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Зарегистрировано в Минюсте России 27 июня 2012 г. N 24726</w:t>
      </w:r>
    </w:p>
    <w:p w:rsidR="00860E6A" w:rsidRPr="00860E6A" w:rsidRDefault="00B30B63" w:rsidP="00860E6A">
      <w:pPr>
        <w:spacing w:after="0" w:line="240" w:lineRule="auto"/>
        <w:rPr>
          <w:rFonts w:ascii="Times New Roman" w:eastAsia="Times New Roman" w:hAnsi="Times New Roman" w:cs="Times New Roman"/>
          <w:sz w:val="24"/>
          <w:szCs w:val="24"/>
          <w:lang w:eastAsia="ru-RU"/>
        </w:rPr>
      </w:pPr>
      <w:r w:rsidRPr="00B30B6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МИНИСТЕРСТВО ЗДРАВООХРАНЕНИЯ И СОЦИАЛЬНОГО РАЗВИТИЯ</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РОССИЙСКОЙ ФЕДЕРАЦИИ</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ПРИКАЗ</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от 15 мая 2012 г. N 543н</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ОБ УТВЕРЖДЕНИИ ПОЛОЖЕНИЯ</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ОБ ОРГАНИЗАЦИИ ОКАЗАНИЯ ПЕРВИЧНОЙ МЕДИКО-САНИТАРНОЙ</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ПОМОЩИ ВЗРОСЛОМУ НАСЕЛЕНИЮ</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 соответствии со статьей 32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 Утвердить прилагаемое Положение об организации оказания первичной медико-санитарной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2. Признать утратившими силу: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И.о. Министра</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Т.А.ГОЛИКОВА</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Приложение</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 приказу Министерства</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здравоохранения и социального</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развития Российской Федерации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 15 мая 2012 г. N 543н</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ПОЛОЖЕНИЕ</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t>ОБ ОРГАНИЗАЦИИ ОКАЗАНИЯ ПЕРВИЧНОЙ МЕДИКО-САНИТАРНОЙ</w:t>
      </w:r>
    </w:p>
    <w:p w:rsidR="00860E6A" w:rsidRPr="00860E6A" w:rsidRDefault="00860E6A" w:rsidP="00860E6A">
      <w:pPr>
        <w:spacing w:after="0" w:line="240" w:lineRule="auto"/>
        <w:jc w:val="center"/>
        <w:rPr>
          <w:rFonts w:ascii="Times New Roman" w:eastAsia="Times New Roman" w:hAnsi="Times New Roman" w:cs="Times New Roman"/>
          <w:b/>
          <w:bCs/>
          <w:sz w:val="26"/>
          <w:szCs w:val="26"/>
          <w:lang w:eastAsia="ru-RU"/>
        </w:rPr>
      </w:pPr>
      <w:r w:rsidRPr="00860E6A">
        <w:rPr>
          <w:rFonts w:ascii="Times New Roman" w:eastAsia="Times New Roman" w:hAnsi="Times New Roman" w:cs="Times New Roman"/>
          <w:b/>
          <w:bCs/>
          <w:sz w:val="26"/>
          <w:szCs w:val="26"/>
          <w:lang w:eastAsia="ru-RU"/>
        </w:rPr>
        <w:lastRenderedPageBreak/>
        <w:t>ПОМОЩИ ВЗРОСЛОМУ НАСЕЛЕНИЮ</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приложениями N 1 - 27 к настоящему Положению.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3. Работникам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4. Первичная медико-санитарная помощь в медицинских организациях может оказываться населению: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б) в качестве платной медицинской помощи - за счет средств граждан и организаций.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6. Первичная медико-санитарная помощь оказывается в плановой и неотложной формах.</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7. Первичная медико-санитарная помощь оказывается: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 амбулаторно, в том числе: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860E6A">
        <w:rPr>
          <w:rFonts w:ascii="Times New Roman" w:eastAsia="Times New Roman" w:hAnsi="Times New Roman" w:cs="Times New Roman"/>
          <w:sz w:val="24"/>
          <w:szCs w:val="24"/>
          <w:lang w:eastAsia="ru-RU"/>
        </w:rPr>
        <w:t>климато-географических</w:t>
      </w:r>
      <w:proofErr w:type="spellEnd"/>
      <w:r w:rsidRPr="00860E6A">
        <w:rPr>
          <w:rFonts w:ascii="Times New Roman" w:eastAsia="Times New Roman" w:hAnsi="Times New Roman" w:cs="Times New Roman"/>
          <w:sz w:val="24"/>
          <w:szCs w:val="24"/>
          <w:lang w:eastAsia="ru-RU"/>
        </w:rPr>
        <w:t xml:space="preserve"> условий;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2) в условиях дневного стационара, в том числе стационара на дому.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приложением N 5 к настоящему Положению.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9. Первичная медико-санитарная помощь оказывается в соответствии с установленными порядками оказания отдельных видов (по профилям) медицинской помощи и стандартами медицинской помощи.</w:t>
      </w:r>
    </w:p>
    <w:p w:rsidR="00860E6A" w:rsidRPr="00226731" w:rsidRDefault="00860E6A" w:rsidP="00860E6A">
      <w:pPr>
        <w:spacing w:after="0" w:line="240" w:lineRule="auto"/>
        <w:ind w:firstLine="539"/>
        <w:jc w:val="both"/>
        <w:rPr>
          <w:rFonts w:ascii="Times New Roman" w:eastAsia="Times New Roman" w:hAnsi="Times New Roman" w:cs="Times New Roman"/>
          <w:b/>
          <w:color w:val="FF0000"/>
          <w:sz w:val="24"/>
          <w:szCs w:val="24"/>
          <w:lang w:eastAsia="ru-RU"/>
        </w:rPr>
      </w:pPr>
      <w:r w:rsidRPr="00226731">
        <w:rPr>
          <w:rFonts w:ascii="Times New Roman" w:eastAsia="Times New Roman" w:hAnsi="Times New Roman" w:cs="Times New Roman"/>
          <w:b/>
          <w:color w:val="FF0000"/>
          <w:sz w:val="24"/>
          <w:szCs w:val="24"/>
          <w:lang w:eastAsia="ru-RU"/>
        </w:rPr>
        <w:t>10. Первичная медико-санитарная помощь включает следующие виды:</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226731">
        <w:rPr>
          <w:rFonts w:ascii="Times New Roman" w:eastAsia="Times New Roman" w:hAnsi="Times New Roman" w:cs="Times New Roman"/>
          <w:color w:val="FF0000"/>
          <w:sz w:val="24"/>
          <w:szCs w:val="24"/>
          <w:lang w:eastAsia="ru-RU"/>
        </w:rPr>
        <w:t>первичная врачебная медико-санитарная помощь, которая оказывается врачами-терапевтами, врачами</w:t>
      </w:r>
      <w:r w:rsidRPr="00860E6A">
        <w:rPr>
          <w:rFonts w:ascii="Times New Roman" w:eastAsia="Times New Roman" w:hAnsi="Times New Roman" w:cs="Times New Roman"/>
          <w:sz w:val="24"/>
          <w:szCs w:val="24"/>
          <w:lang w:eastAsia="ru-RU"/>
        </w:rPr>
        <w:t>-терапевтами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отравлениях с привлечением одного из домовых хозяйств.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w:t>
      </w:r>
      <w:proofErr w:type="spellStart"/>
      <w:r w:rsidRPr="00860E6A">
        <w:rPr>
          <w:rFonts w:ascii="Times New Roman" w:eastAsia="Times New Roman" w:hAnsi="Times New Roman" w:cs="Times New Roman"/>
          <w:sz w:val="24"/>
          <w:szCs w:val="24"/>
          <w:lang w:eastAsia="ru-RU"/>
        </w:rPr>
        <w:t>жизнеугрожающих</w:t>
      </w:r>
      <w:proofErr w:type="spellEnd"/>
      <w:r w:rsidRPr="00860E6A">
        <w:rPr>
          <w:rFonts w:ascii="Times New Roman" w:eastAsia="Times New Roman" w:hAnsi="Times New Roman" w:cs="Times New Roman"/>
          <w:sz w:val="24"/>
          <w:szCs w:val="24"/>
          <w:lang w:eastAsia="ru-RU"/>
        </w:rPr>
        <w:t xml:space="preserve"> состояний, и членов их семей методическими пособиями и памятками по оказанию первой помощи при наиболее часто встречающихся </w:t>
      </w:r>
      <w:proofErr w:type="spellStart"/>
      <w:r w:rsidRPr="00860E6A">
        <w:rPr>
          <w:rFonts w:ascii="Times New Roman" w:eastAsia="Times New Roman" w:hAnsi="Times New Roman" w:cs="Times New Roman"/>
          <w:sz w:val="24"/>
          <w:szCs w:val="24"/>
          <w:lang w:eastAsia="ru-RU"/>
        </w:rPr>
        <w:t>жизнеугрожающих</w:t>
      </w:r>
      <w:proofErr w:type="spellEnd"/>
      <w:r w:rsidRPr="00860E6A">
        <w:rPr>
          <w:rFonts w:ascii="Times New Roman" w:eastAsia="Times New Roman" w:hAnsi="Times New Roman" w:cs="Times New Roman"/>
          <w:sz w:val="24"/>
          <w:szCs w:val="24"/>
          <w:lang w:eastAsia="ru-RU"/>
        </w:rPr>
        <w:t xml:space="preserve">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12. </w:t>
      </w:r>
      <w:r w:rsidRPr="00226731">
        <w:rPr>
          <w:rFonts w:ascii="Times New Roman" w:eastAsia="Times New Roman" w:hAnsi="Times New Roman" w:cs="Times New Roman"/>
          <w:color w:val="FF0000"/>
          <w:sz w:val="24"/>
          <w:szCs w:val="24"/>
          <w:lang w:eastAsia="ru-RU"/>
        </w:rPr>
        <w:t>Первичная доврачебная и первичная врачебная медико-санитарная помощь организуются по территориально-участковому принципу.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настоящего Положения.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16. В медицинских организациях могут быть организованы участки: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фельдшерский;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терапевтический (в том числе цеховой);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врача общей практики (семейного врача);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акушерский;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приписной.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17. Обслуживание населения на участках осуществляется: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фельдшером фельдшерского здравпункта, фельдшерско-акушерского пункта;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на фельдшерском участке - 1300 человек взрослого населения в возрасте 18 лет и старше;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D93BA5">
        <w:rPr>
          <w:rFonts w:ascii="Times New Roman" w:eastAsia="Times New Roman" w:hAnsi="Times New Roman" w:cs="Times New Roman"/>
          <w:color w:val="FF0000"/>
          <w:sz w:val="24"/>
          <w:szCs w:val="24"/>
          <w:lang w:eastAsia="ru-RU"/>
        </w:rPr>
        <w:t xml:space="preserve">на терапевтическом участке - 1700 </w:t>
      </w:r>
      <w:r w:rsidRPr="00860E6A">
        <w:rPr>
          <w:rFonts w:ascii="Times New Roman" w:eastAsia="Times New Roman" w:hAnsi="Times New Roman" w:cs="Times New Roman"/>
          <w:sz w:val="24"/>
          <w:szCs w:val="24"/>
          <w:lang w:eastAsia="ru-RU"/>
        </w:rPr>
        <w:t>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на участке врача общей практики - 1200 человек взрослого населения в возрасте 18 лет и старше;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на участке семейного врача - 1500 человек взрослого и детского населения;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на комплексном участке - 2000 и более человек взрослого и детского населения.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D93BA5">
        <w:rPr>
          <w:rFonts w:ascii="Times New Roman" w:eastAsia="Times New Roman" w:hAnsi="Times New Roman" w:cs="Times New Roman"/>
          <w:color w:val="FF0000"/>
          <w:sz w:val="24"/>
          <w:szCs w:val="24"/>
          <w:lang w:eastAsia="ru-RU"/>
        </w:rPr>
        <w:t xml:space="preserve">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w:t>
      </w:r>
      <w:r w:rsidRPr="00860E6A">
        <w:rPr>
          <w:rFonts w:ascii="Times New Roman" w:eastAsia="Times New Roman" w:hAnsi="Times New Roman" w:cs="Times New Roman"/>
          <w:sz w:val="24"/>
          <w:szCs w:val="24"/>
          <w:lang w:eastAsia="ru-RU"/>
        </w:rPr>
        <w:t>ухудшении течения заболевания больной должен быть незамедлительно переведен в круглосуточный стационар.</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Приложение N 1</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 Положению об организации оказания</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первичной медико-санитарной помощи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взрослому населению, утвержденному</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приказом Министерства</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здравоохранения и социального</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развития Российской Федерации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 15 мая 2012 г. N 543н</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ПРАВИЛА ОРГАНИЗАЦИИ ДЕЯТЕЛЬНОСТИ ПОЛИКЛИНИКИ</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 Настоящие Правила определяют порядок организации деятельности поликлиники.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3</w:t>
      </w:r>
      <w:r w:rsidRPr="0006130C">
        <w:rPr>
          <w:rFonts w:ascii="Times New Roman" w:eastAsia="Times New Roman" w:hAnsi="Times New Roman" w:cs="Times New Roman"/>
          <w:color w:val="FF0000"/>
          <w:sz w:val="24"/>
          <w:szCs w:val="24"/>
          <w:lang w:eastAsia="ru-RU"/>
        </w:rPr>
        <w:t xml:space="preserve">. Руководство поликлиникой осуществляет главный врач, на должность которого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w:t>
      </w:r>
      <w:proofErr w:type="spellStart"/>
      <w:r w:rsidRPr="0006130C">
        <w:rPr>
          <w:rFonts w:ascii="Times New Roman" w:eastAsia="Times New Roman" w:hAnsi="Times New Roman" w:cs="Times New Roman"/>
          <w:color w:val="FF0000"/>
          <w:sz w:val="24"/>
          <w:szCs w:val="24"/>
          <w:lang w:eastAsia="ru-RU"/>
        </w:rPr>
        <w:t>Минздравсоцразвития</w:t>
      </w:r>
      <w:proofErr w:type="spellEnd"/>
      <w:r w:rsidRPr="0006130C">
        <w:rPr>
          <w:rFonts w:ascii="Times New Roman" w:eastAsia="Times New Roman" w:hAnsi="Times New Roman" w:cs="Times New Roman"/>
          <w:color w:val="FF0000"/>
          <w:sz w:val="24"/>
          <w:szCs w:val="24"/>
          <w:lang w:eastAsia="ru-RU"/>
        </w:rPr>
        <w:t xml:space="preserve"> России от 7 июля 2009 г. N 415н (зарегистрирован Минюстом России 9 июля 2009 </w:t>
      </w:r>
      <w:r w:rsidRPr="00860E6A">
        <w:rPr>
          <w:rFonts w:ascii="Times New Roman" w:eastAsia="Times New Roman" w:hAnsi="Times New Roman" w:cs="Times New Roman"/>
          <w:sz w:val="24"/>
          <w:szCs w:val="24"/>
          <w:lang w:eastAsia="ru-RU"/>
        </w:rPr>
        <w:t xml:space="preserve">г., N 14292), а также приказом </w:t>
      </w:r>
      <w:proofErr w:type="spellStart"/>
      <w:r w:rsidRPr="00860E6A">
        <w:rPr>
          <w:rFonts w:ascii="Times New Roman" w:eastAsia="Times New Roman" w:hAnsi="Times New Roman" w:cs="Times New Roman"/>
          <w:sz w:val="24"/>
          <w:szCs w:val="24"/>
          <w:lang w:eastAsia="ru-RU"/>
        </w:rPr>
        <w:t>Минздравсоцразвития</w:t>
      </w:r>
      <w:proofErr w:type="spellEnd"/>
      <w:r w:rsidRPr="00860E6A">
        <w:rPr>
          <w:rFonts w:ascii="Times New Roman" w:eastAsia="Times New Roman" w:hAnsi="Times New Roman" w:cs="Times New Roman"/>
          <w:sz w:val="24"/>
          <w:szCs w:val="24"/>
          <w:lang w:eastAsia="ru-RU"/>
        </w:rPr>
        <w:t xml:space="preserve"> России от 23 июля 2010 г. N 541н (зарегистрирован МинюстомРоссии 25 августа 2010 г. N 18247).</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4. На должность заведующего структурным подразделением поликлиники, а также на должность врача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w:t>
      </w:r>
      <w:proofErr w:type="spellStart"/>
      <w:r w:rsidRPr="00860E6A">
        <w:rPr>
          <w:rFonts w:ascii="Times New Roman" w:eastAsia="Times New Roman" w:hAnsi="Times New Roman" w:cs="Times New Roman"/>
          <w:sz w:val="24"/>
          <w:szCs w:val="24"/>
          <w:lang w:eastAsia="ru-RU"/>
        </w:rPr>
        <w:t>Минздравсоцразвития</w:t>
      </w:r>
      <w:proofErr w:type="spellEnd"/>
      <w:r w:rsidRPr="00860E6A">
        <w:rPr>
          <w:rFonts w:ascii="Times New Roman" w:eastAsia="Times New Roman" w:hAnsi="Times New Roman" w:cs="Times New Roman"/>
          <w:sz w:val="24"/>
          <w:szCs w:val="24"/>
          <w:lang w:eastAsia="ru-RU"/>
        </w:rPr>
        <w:t xml:space="preserve"> России от 7 июля 2009 г. N 415н (зарегистрирован Минюстом России 9 июля 2009 г., N 14292).</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5. На должность фельдшера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w:t>
      </w:r>
      <w:proofErr w:type="spellStart"/>
      <w:r w:rsidRPr="00860E6A">
        <w:rPr>
          <w:rFonts w:ascii="Times New Roman" w:eastAsia="Times New Roman" w:hAnsi="Times New Roman" w:cs="Times New Roman"/>
          <w:sz w:val="24"/>
          <w:szCs w:val="24"/>
          <w:lang w:eastAsia="ru-RU"/>
        </w:rPr>
        <w:t>Минздравсоцразвития</w:t>
      </w:r>
      <w:proofErr w:type="spellEnd"/>
      <w:r w:rsidRPr="00860E6A">
        <w:rPr>
          <w:rFonts w:ascii="Times New Roman" w:eastAsia="Times New Roman" w:hAnsi="Times New Roman" w:cs="Times New Roman"/>
          <w:sz w:val="24"/>
          <w:szCs w:val="24"/>
          <w:lang w:eastAsia="ru-RU"/>
        </w:rPr>
        <w:t xml:space="preserve"> России от 7 июля 2009 г. N 415н (зарегистрирован Минюстом России 9 июля 2009 г., N 14292), по специальности "Фельдшер".</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6. На должность медицинской сестры поликлиники назначается специалист, соответствующий квалификационным характеристикам должностей работников в сфере здравоохранения, утвержденным приказом </w:t>
      </w:r>
      <w:proofErr w:type="spellStart"/>
      <w:r w:rsidRPr="00860E6A">
        <w:rPr>
          <w:rFonts w:ascii="Times New Roman" w:eastAsia="Times New Roman" w:hAnsi="Times New Roman" w:cs="Times New Roman"/>
          <w:sz w:val="24"/>
          <w:szCs w:val="24"/>
          <w:lang w:eastAsia="ru-RU"/>
        </w:rPr>
        <w:t>Минздравсоцразвития</w:t>
      </w:r>
      <w:proofErr w:type="spellEnd"/>
      <w:r w:rsidRPr="00860E6A">
        <w:rPr>
          <w:rFonts w:ascii="Times New Roman" w:eastAsia="Times New Roman" w:hAnsi="Times New Roman" w:cs="Times New Roman"/>
          <w:sz w:val="24"/>
          <w:szCs w:val="24"/>
          <w:lang w:eastAsia="ru-RU"/>
        </w:rPr>
        <w:t xml:space="preserve"> России от 23 июля 2010 г. N 541н (зарегистрирован Минюстом России 25 августа 2010 г. N 18247), по специальности "Фельдшер", "Акушерка" или "Медицинская сестра".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приложением N 2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rsidR="00860E6A" w:rsidRPr="0006130C" w:rsidRDefault="00860E6A" w:rsidP="00860E6A">
      <w:pPr>
        <w:spacing w:after="0" w:line="240" w:lineRule="auto"/>
        <w:ind w:firstLine="539"/>
        <w:jc w:val="both"/>
        <w:rPr>
          <w:rFonts w:ascii="Times New Roman" w:eastAsia="Times New Roman" w:hAnsi="Times New Roman" w:cs="Times New Roman"/>
          <w:color w:val="FF0000"/>
          <w:sz w:val="24"/>
          <w:szCs w:val="24"/>
          <w:lang w:eastAsia="ru-RU"/>
        </w:rPr>
      </w:pPr>
      <w:r w:rsidRPr="0006130C">
        <w:rPr>
          <w:rFonts w:ascii="Times New Roman" w:eastAsia="Times New Roman" w:hAnsi="Times New Roman" w:cs="Times New Roman"/>
          <w:color w:val="FF0000"/>
          <w:sz w:val="24"/>
          <w:szCs w:val="24"/>
          <w:lang w:eastAsia="ru-RU"/>
        </w:rPr>
        <w:t>8. Для организации работы поликлиники в ее структуре рекомендуется предусматривать следующие подразделения: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регистратура;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доврачебной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общей врачебной (семейной) практики;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первичной специализированной медико-санитарной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отделения первичной специализированной медико-санитарной помощи (</w:t>
      </w:r>
      <w:proofErr w:type="spellStart"/>
      <w:r w:rsidRPr="00860E6A">
        <w:rPr>
          <w:rFonts w:ascii="Times New Roman" w:eastAsia="Times New Roman" w:hAnsi="Times New Roman" w:cs="Times New Roman"/>
          <w:sz w:val="24"/>
          <w:szCs w:val="24"/>
          <w:lang w:eastAsia="ru-RU"/>
        </w:rPr>
        <w:t>травматолого-ортопедическое</w:t>
      </w:r>
      <w:proofErr w:type="spellEnd"/>
      <w:r w:rsidRPr="00860E6A">
        <w:rPr>
          <w:rFonts w:ascii="Times New Roman" w:eastAsia="Times New Roman" w:hAnsi="Times New Roman" w:cs="Times New Roman"/>
          <w:sz w:val="24"/>
          <w:szCs w:val="24"/>
          <w:lang w:eastAsia="ru-RU"/>
        </w:rPr>
        <w:t>, хирургическое, терапевтическое, оториноларингологическое, офтальмологическое, неврологическое и другие);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кабинеты врачей-специалистов;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неотложной медицинской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функциональной диагностики;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стоматологическое отделение (кабинет);</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процедурный кабинет;</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смотровой кабинет;</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флюорографический кабинет;</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кабинет доверия;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кабинет кризисных состояний и медико-психологической разгрузки;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кабинет медицинской помощи при отказе от курения;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лучевой диагностики;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клиническая лаборатория;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биохимическая лаборатория;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микробиологическая лаборатория;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отделение (кабинет) медицинской профилактики;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центр здоровья;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помещения (учебные классы, аудитории) для проведения групповой профилактики (школ здоровья);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дневной стационар;</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информационно-аналитическое отделение или кабинет медицинской статистики;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организационно-методический кабинет (отделение);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административно-хозяйственные подразделения.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9. Оснащение отделений и кабинетов осуществляется в соответствии с установленными порядками оказания отдельных видов (по профилям) медицинской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10.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врач-терапевт участковый, врач-терапевт участковый цехового участка, врач общей практики, семейный врач по согласованию с врачом - специалистом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860E6A" w:rsidRPr="0006130C" w:rsidRDefault="00860E6A" w:rsidP="00860E6A">
      <w:pPr>
        <w:spacing w:after="0" w:line="240" w:lineRule="auto"/>
        <w:ind w:firstLine="539"/>
        <w:jc w:val="both"/>
        <w:rPr>
          <w:rFonts w:ascii="Times New Roman" w:eastAsia="Times New Roman" w:hAnsi="Times New Roman" w:cs="Times New Roman"/>
          <w:b/>
          <w:color w:val="FF0000"/>
          <w:sz w:val="24"/>
          <w:szCs w:val="24"/>
          <w:lang w:eastAsia="ru-RU"/>
        </w:rPr>
      </w:pPr>
      <w:r w:rsidRPr="0006130C">
        <w:rPr>
          <w:rFonts w:ascii="Times New Roman" w:eastAsia="Times New Roman" w:hAnsi="Times New Roman" w:cs="Times New Roman"/>
          <w:b/>
          <w:color w:val="FF0000"/>
          <w:sz w:val="24"/>
          <w:szCs w:val="24"/>
          <w:lang w:eastAsia="ru-RU"/>
        </w:rPr>
        <w:t>11. Основными задачами поликлиники являются: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проведение диспансеризации населения;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диагностика и лечение различных заболеваний и состояний;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восстановительное лечение и реабилитация;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06130C">
        <w:rPr>
          <w:rFonts w:ascii="Times New Roman" w:eastAsia="Times New Roman" w:hAnsi="Times New Roman" w:cs="Times New Roman"/>
          <w:color w:val="FF0000"/>
          <w:sz w:val="24"/>
          <w:szCs w:val="24"/>
          <w:lang w:eastAsia="ru-RU"/>
        </w:rPr>
        <w:t xml:space="preserve">диспансерное наблюдение за состоянием здоровья лиц, страдающих хроническими заболеваниями, в том </w:t>
      </w:r>
      <w:r w:rsidRPr="00860E6A">
        <w:rPr>
          <w:rFonts w:ascii="Times New Roman" w:eastAsia="Times New Roman" w:hAnsi="Times New Roman" w:cs="Times New Roman"/>
          <w:sz w:val="24"/>
          <w:szCs w:val="24"/>
          <w:lang w:eastAsia="ru-RU"/>
        </w:rPr>
        <w:t>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организация дополнительной бесплатной медицинской помощи, в том числе необходимыми лекарственными средствами, отдельным категориям граждан;</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установление медицинских показаний и направление в медицинские организации для получения специализированных видов медицинской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lastRenderedPageBreak/>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проведение всех видов медицинских осмотров (профилактические, предварительные, периодические);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w:t>
      </w:r>
      <w:proofErr w:type="spellStart"/>
      <w:r w:rsidRPr="00860E6A">
        <w:rPr>
          <w:rFonts w:ascii="Times New Roman" w:eastAsia="Times New Roman" w:hAnsi="Times New Roman" w:cs="Times New Roman"/>
          <w:sz w:val="24"/>
          <w:szCs w:val="24"/>
          <w:lang w:eastAsia="ru-RU"/>
        </w:rPr>
        <w:t>реконвалесцентами</w:t>
      </w:r>
      <w:proofErr w:type="spellEnd"/>
      <w:r w:rsidRPr="00860E6A">
        <w:rPr>
          <w:rFonts w:ascii="Times New Roman" w:eastAsia="Times New Roman" w:hAnsi="Times New Roman" w:cs="Times New Roman"/>
          <w:sz w:val="24"/>
          <w:szCs w:val="24"/>
          <w:lang w:eastAsia="ru-RU"/>
        </w:rPr>
        <w:t>, а также передача в установленном порядке информации о выявленных случаях инфекционных заболеваний;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осуществление врачебных консультаций;</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осуществление медицинского обеспечения подготовки юношей к военной службе;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экспертиза временной нетрудоспособности, выдача и продление листков нетрудоспособности;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w:t>
      </w:r>
      <w:proofErr w:type="spellStart"/>
      <w:r w:rsidRPr="00860E6A">
        <w:rPr>
          <w:rFonts w:ascii="Times New Roman" w:eastAsia="Times New Roman" w:hAnsi="Times New Roman" w:cs="Times New Roman"/>
          <w:sz w:val="24"/>
          <w:szCs w:val="24"/>
          <w:lang w:eastAsia="ru-RU"/>
        </w:rPr>
        <w:t>психоактивных</w:t>
      </w:r>
      <w:proofErr w:type="spellEnd"/>
      <w:r w:rsidRPr="00860E6A">
        <w:rPr>
          <w:rFonts w:ascii="Times New Roman" w:eastAsia="Times New Roman" w:hAnsi="Times New Roman" w:cs="Times New Roman"/>
          <w:sz w:val="24"/>
          <w:szCs w:val="24"/>
          <w:lang w:eastAsia="ru-RU"/>
        </w:rPr>
        <w:t xml:space="preserve"> веществ, в том числе алкоголя, табака, наркотических веществ;</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повышение квалификации врачей и работников со средним медицинским образованием;</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ведение медицинской документации в установленном порядке и представление отчетности;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 xml:space="preserve">осуществление взаимодействия с медицинскими организациями, </w:t>
      </w:r>
      <w:proofErr w:type="spellStart"/>
      <w:r w:rsidRPr="00860E6A">
        <w:rPr>
          <w:rFonts w:ascii="Times New Roman" w:eastAsia="Times New Roman" w:hAnsi="Times New Roman" w:cs="Times New Roman"/>
          <w:sz w:val="24"/>
          <w:szCs w:val="24"/>
          <w:lang w:eastAsia="ru-RU"/>
        </w:rPr>
        <w:t>Роспотребнадзором</w:t>
      </w:r>
      <w:proofErr w:type="spellEnd"/>
      <w:r w:rsidRPr="00860E6A">
        <w:rPr>
          <w:rFonts w:ascii="Times New Roman" w:eastAsia="Times New Roman" w:hAnsi="Times New Roman" w:cs="Times New Roman"/>
          <w:sz w:val="24"/>
          <w:szCs w:val="24"/>
          <w:lang w:eastAsia="ru-RU"/>
        </w:rPr>
        <w:t xml:space="preserve">, </w:t>
      </w:r>
      <w:proofErr w:type="spellStart"/>
      <w:r w:rsidRPr="00860E6A">
        <w:rPr>
          <w:rFonts w:ascii="Times New Roman" w:eastAsia="Times New Roman" w:hAnsi="Times New Roman" w:cs="Times New Roman"/>
          <w:sz w:val="24"/>
          <w:szCs w:val="24"/>
          <w:lang w:eastAsia="ru-RU"/>
        </w:rPr>
        <w:t>Росздравнадзором</w:t>
      </w:r>
      <w:proofErr w:type="spellEnd"/>
      <w:r w:rsidRPr="00860E6A">
        <w:rPr>
          <w:rFonts w:ascii="Times New Roman" w:eastAsia="Times New Roman" w:hAnsi="Times New Roman" w:cs="Times New Roman"/>
          <w:sz w:val="24"/>
          <w:szCs w:val="24"/>
          <w:lang w:eastAsia="ru-RU"/>
        </w:rPr>
        <w:t>, иными организациями по вопросам оказания первичной медико-санитарной и паллиативной медицинской помощи.</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lastRenderedPageBreak/>
        <w:br/>
      </w: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Приложение N 2</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к Положению об организации оказания</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первичной медико-санитарной помощи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взрослому населению, утвержденному</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приказом Министерства</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здравоохранения и социального</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развития Российской Федерации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 15 мая 2012 г. N 543н</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РЕКОМЕНДУЕМЫЕ ШТАТНЫЕ НОРМАТИВЫ ПОЛИКЛИНИКИ &lt;1&gt;</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&lt;1&gt; Настоящие рекомендуемые штатные нормативы не распространяются на медицинские организации частной системы здравоохранения.</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N  │      Наименование       │          Количество должностей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п/п │       должностей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   │Главный врач             │1 должность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   │Заведующий               │при  числе  должностей  врачей-терапевтов│</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│терапевтическим          │всех   наименований   (включая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│отделением               │терапевтов  подростковых  при  отсутствии│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│соответствующего  отделения) 6,5  -  9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│вместо 0,5  должности  врача;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  числе указанных должностей более 9 -│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│сверх этих должностей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│3.   │Заведующий               │1 должность: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│хирургическим отделением │при числе  должностей  врачей-хирургов  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│врачей    травматологов-ортопедов    (при│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│отсутствии   в    учреждении    должности│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│заведующего</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травматолого-ортопедическим│</w:t>
      </w:r>
      <w:proofErr w:type="spellEnd"/>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│отделением) 5 - 8 - вместо 0,5  должности│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│врача;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 числе указанных должностей  более 8 -│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│сверх этих должностей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│4.   │Заведующий               │1  должность  на  8  и  более   врачебных│</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│травматолого</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│должностей</w:t>
      </w:r>
      <w:proofErr w:type="spellEnd"/>
      <w:r w:rsidRPr="00860E6A">
        <w:rPr>
          <w:rFonts w:ascii="Courier New" w:eastAsia="Times New Roman" w:hAnsi="Courier New" w:cs="Courier New"/>
          <w:sz w:val="20"/>
          <w:szCs w:val="20"/>
          <w:lang w:eastAsia="ru-RU"/>
        </w:rPr>
        <w:t xml:space="preserve">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│ортопедическим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│отделением &lt;1&gt;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│5.   │Заведующий отделением    │1   должность   в   штате    поликлиники,│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│медицинской профилактики │обслуживающей не менее 25 тыс.  взрослого│</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│населения,  вместо  0,5  должности  врача│</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│кабинета медицинской профилактики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│6.   │Заведующий отделением    │1  должность  по  каждому  из   отделений│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│оториноларингологическим,│указанного</w:t>
      </w:r>
      <w:proofErr w:type="spellEnd"/>
      <w:r w:rsidRPr="00860E6A">
        <w:rPr>
          <w:rFonts w:ascii="Courier New" w:eastAsia="Times New Roman" w:hAnsi="Courier New" w:cs="Courier New"/>
          <w:sz w:val="20"/>
          <w:szCs w:val="20"/>
          <w:lang w:eastAsia="ru-RU"/>
        </w:rPr>
        <w:t xml:space="preserve"> профиля при  числе  должностей│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│офтальмологическим,      │врачей  соответствующих  наименований  не│</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lastRenderedPageBreak/>
        <w:t>│     │неврологическим          │менее 3,5 - вместо 0,5 должности врача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│7.   │Заместитель главного     │1 должность - при числе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│врача по экспертизе      │амбулаторного приема не менее 25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│временной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│нетрудоспособности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│8.   │Главная медицинская      │1 должность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│сестра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│9.   │Заведующий кабинетом     │Устанавливается в  поликлинике  с  числом│</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│медицинской статистики   │должностей врачей амбулаторного приема не│</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│менее 40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│10.  │Заместитель главного     │Устанавливается   при   числе   врачебных│</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│врача по медицинской     │должностей  (включая  должность  главного│</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│части                    │врача) не менее 40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│11.  │Врач-терапевт участковый │1 должность  на  1700  человек  взрослого│</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│населения в возрасте 18 лет и старше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│12.  │Врач-хирург              │0,65  должности   на   10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│взрослого  населения,  прикрепленного   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│поликлинике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│13.  │Врач-травматолог-ортопед │1 должность для ведения  приема  взрослых│</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│больных  с   травмами   и   заболеваниями│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│костно-мышечной   системы   на   20   500│</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│взрослого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│1  должность   на   20   коек   в   смену│</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│травматолого-ортопедического</w:t>
      </w:r>
      <w:proofErr w:type="spellEnd"/>
      <w:r w:rsidRPr="00860E6A">
        <w:rPr>
          <w:rFonts w:ascii="Courier New" w:eastAsia="Times New Roman" w:hAnsi="Courier New" w:cs="Courier New"/>
          <w:sz w:val="20"/>
          <w:szCs w:val="20"/>
          <w:lang w:eastAsia="ru-RU"/>
        </w:rPr>
        <w:t xml:space="preserve"> отделения;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│1  круглосуточный   пост   на   100   000│</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для   оказания│</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│круглосуточной               амбулаторной│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│травматологической помощи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│14.  │Врач-уролог              │1   должность   на   20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│15.  </w:t>
      </w:r>
      <w:proofErr w:type="spellStart"/>
      <w:r w:rsidRPr="00860E6A">
        <w:rPr>
          <w:rFonts w:ascii="Courier New" w:eastAsia="Times New Roman" w:hAnsi="Courier New" w:cs="Courier New"/>
          <w:sz w:val="20"/>
          <w:szCs w:val="20"/>
          <w:lang w:eastAsia="ru-RU"/>
        </w:rPr>
        <w:t>│Врач-оториноларинголог</w:t>
      </w:r>
      <w:proofErr w:type="spellEnd"/>
      <w:r w:rsidRPr="00860E6A">
        <w:rPr>
          <w:rFonts w:ascii="Courier New" w:eastAsia="Times New Roman" w:hAnsi="Courier New" w:cs="Courier New"/>
          <w:sz w:val="20"/>
          <w:szCs w:val="20"/>
          <w:lang w:eastAsia="ru-RU"/>
        </w:rPr>
        <w:t xml:space="preserve">   │1   должность   на   20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│16.  │Врач-офтальмолог         │0,6    должности  на  10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│17.  │Врач-невролог            │1   должность   на   20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│18.  │Врач-кардиолог           │1   должность   на   20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│19.  │Врач-эндокринолог (врач- │1   должность   на   20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│диабетолог</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│прикрепленного</w:t>
      </w:r>
      <w:proofErr w:type="spellEnd"/>
      <w:r w:rsidRPr="00860E6A">
        <w:rPr>
          <w:rFonts w:ascii="Courier New" w:eastAsia="Times New Roman" w:hAnsi="Courier New" w:cs="Courier New"/>
          <w:sz w:val="20"/>
          <w:szCs w:val="20"/>
          <w:lang w:eastAsia="ru-RU"/>
        </w:rPr>
        <w:t xml:space="preserve">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│20.  │Врач-инфекционист        │1   должность   на   50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│21.  │Врач-аллерголог-         │1 должность на 100 000 взрослого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│иммунолог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│22.  │Врач-ревматолог          │1   должность   на   30    000    человек│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│прикрепленного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│23.  │Врач (фельдшер) кабинета │0,5  должности  на   5   тыс.   взрослого│</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lastRenderedPageBreak/>
        <w:t>│     │медицинской профилактики │населения &lt;2&gt;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│24.  │Заведующий кабинетом     │1   должность   вместо   0,5    должности│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│медицинской помощи при   │заведующего     кабинетом     медицинской│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│отказе от курения        │профилактики &lt;3&gt;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│25.  │Врач клинической         │1  должность  на  25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│лабораторной диагностики │ведущих     амбулаторный     прием,     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│дополнительно 0,25 должности при  наличии│</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w:t>
      </w:r>
      <w:proofErr w:type="spellEnd"/>
      <w:r w:rsidRPr="00860E6A">
        <w:rPr>
          <w:rFonts w:ascii="Courier New" w:eastAsia="Times New Roman" w:hAnsi="Courier New" w:cs="Courier New"/>
          <w:sz w:val="20"/>
          <w:szCs w:val="20"/>
          <w:lang w:eastAsia="ru-RU"/>
        </w:rPr>
        <w:t xml:space="preserve">                         </w:t>
      </w:r>
      <w:proofErr w:type="spellStart"/>
      <w:r w:rsidRPr="00860E6A">
        <w:rPr>
          <w:rFonts w:ascii="Courier New" w:eastAsia="Times New Roman" w:hAnsi="Courier New" w:cs="Courier New"/>
          <w:sz w:val="20"/>
          <w:szCs w:val="20"/>
          <w:lang w:eastAsia="ru-RU"/>
        </w:rPr>
        <w:t>│аллергологического</w:t>
      </w:r>
      <w:proofErr w:type="spellEnd"/>
      <w:r w:rsidRPr="00860E6A">
        <w:rPr>
          <w:rFonts w:ascii="Courier New" w:eastAsia="Times New Roman" w:hAnsi="Courier New" w:cs="Courier New"/>
          <w:sz w:val="20"/>
          <w:szCs w:val="20"/>
          <w:lang w:eastAsia="ru-RU"/>
        </w:rPr>
        <w:t xml:space="preserve"> кабинета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│26.  │Врач-рентгенолог         │1  должность  на  25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│ведущих амбулаторный прием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│27.  │Врач-физиотерапевт       │в зависимости от числа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│амбулаторного приема поликлиники: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│от 15 до 30 - 0,5 должности;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│свыше 30 до 50 - 1 должность;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│свыше 50 - 1  должность  и  дополнительно│</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│0,5 должности на  каждые  последующие  25│</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│должностей врачей,  ведущих  амбулаторный│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│прием (сверх 50)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│28.  │Врач по лечебной         │1  должность  на  40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│физкультуре              │ведущих амбулаторный прием, но не менее 1│</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│должности на поликлинику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│29.  │Врач-методист            │1 должность в штате одной  из  поликлиник│</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│города с  населением  200  и  более  тыс.│</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│человек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│30.  │Врач функциональной      │В зависимости от числа должностей  врачей│</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│диагностики              │амбулаторного приема: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│от 20 до 50 - 0,5 должности;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│свыше 50 - 1 должность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│31.  │Врач-психотерапевт       │1  должность  на  25  000  прикрепленного│</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первичной медико-санитарной помощи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взрослому населению, утвержденному</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приказом Министерства</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здравоохранения и социального</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развития Российской Федерации</w:t>
      </w:r>
    </w:p>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 15 мая 2012 г. N 543н</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jc w:val="center"/>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РЕКОМЕНДУЕМЫЕ ШТАТНЫЕ НОРМАТИВЫ</w:t>
      </w:r>
    </w:p>
    <w:p w:rsidR="00860E6A" w:rsidRPr="00860E6A" w:rsidRDefault="00860E6A" w:rsidP="00860E6A">
      <w:pPr>
        <w:spacing w:after="0" w:line="240" w:lineRule="auto"/>
        <w:jc w:val="center"/>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ОТДЕЛЕНИЯ (КАБИНЕТА) МЕДИЦИНСКОЙ ПРОФИЛАКТИКИ</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N  │        Наименование        │              Количество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п/п │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│1.   │Заведующий отделением       │1 на 25 тысяч и более обслуживаемого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│медицинской профилактики    │взрослого населения вместо 0,5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│(врач)                      │должности заведующего кабинетом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│медицинской профилактики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│2.   │Заведующий кабинетом        │1 на 10 тысяч взрослого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│медицинской профилактики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│(врач, фельдшер)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lastRenderedPageBreak/>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│3.   │Заведующий кабинетом (врач- │1 вместо 0,5 должности заведующего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│специалист) медицинской     │кабинетом медицинской профилактики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│помощи при отказе от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│курения (врач, фельдшер)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│4.   │Психотерапевт (медицинский  │1 в отделении медицинской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│психолог)                   │профилактики, обслуживающем не менее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│40 тысяч взрослого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│5.   │Медицинская сестра          │0,5 на 5 тысяч взрослого населения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│6.   │Старшая медицинская сестра  │1 на 4 и более должностей работников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│отделения медицинской       │со средним медицинским образованием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│профилактики                │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│7.   │Санитар                     │1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│8.   │Сестра-хозяйка              │1 на 3 и более должностей работников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     │                            │со средним медицинским образованием   │</w:t>
      </w:r>
    </w:p>
    <w:p w:rsidR="00860E6A" w:rsidRPr="00860E6A" w:rsidRDefault="00860E6A" w:rsidP="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0E6A">
        <w:rPr>
          <w:rFonts w:ascii="Courier New" w:eastAsia="Times New Roman" w:hAnsi="Courier New" w:cs="Courier New"/>
          <w:sz w:val="20"/>
          <w:szCs w:val="20"/>
          <w:lang w:eastAsia="ru-RU"/>
        </w:rPr>
        <w:t>└─────┴────────────────────────────┴──────────────────────────────────────┘</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Примечание:</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1. Настоящие рекомендуемые штатные нормативы не распространяются на медицинские организации частной системы здравоохранения.</w:t>
      </w:r>
    </w:p>
    <w:p w:rsidR="00860E6A" w:rsidRPr="00860E6A" w:rsidRDefault="00860E6A" w:rsidP="00860E6A">
      <w:pPr>
        <w:spacing w:after="0" w:line="240" w:lineRule="auto"/>
        <w:ind w:firstLine="539"/>
        <w:jc w:val="both"/>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t>2. Зона обслуживания отделения (кабинета) медицинской профилактики включает зоны обслуживания медицинских организаций, оказывающих первичную медико-санитарную помощь, в составе которых отсутствует отделение (кабинет) медицинской профилактики.</w:t>
      </w:r>
    </w:p>
    <w:p w:rsidR="00860E6A" w:rsidRPr="00860E6A" w:rsidRDefault="00860E6A" w:rsidP="00860E6A">
      <w:pPr>
        <w:spacing w:after="0" w:line="240" w:lineRule="auto"/>
        <w:rPr>
          <w:rFonts w:ascii="Times New Roman" w:eastAsia="Times New Roman" w:hAnsi="Times New Roman" w:cs="Times New Roman"/>
          <w:sz w:val="24"/>
          <w:szCs w:val="24"/>
          <w:lang w:eastAsia="ru-RU"/>
        </w:rPr>
      </w:pPr>
      <w:r w:rsidRPr="00860E6A">
        <w:rPr>
          <w:rFonts w:ascii="Times New Roman" w:eastAsia="Times New Roman" w:hAnsi="Times New Roman" w:cs="Times New Roman"/>
          <w:sz w:val="24"/>
          <w:szCs w:val="24"/>
          <w:lang w:eastAsia="ru-RU"/>
        </w:rPr>
        <w:br/>
      </w:r>
      <w:r w:rsidRPr="00860E6A">
        <w:rPr>
          <w:rFonts w:ascii="Times New Roman" w:eastAsia="Times New Roman" w:hAnsi="Times New Roman" w:cs="Times New Roman"/>
          <w:sz w:val="24"/>
          <w:szCs w:val="24"/>
          <w:lang w:eastAsia="ru-RU"/>
        </w:rPr>
        <w:br/>
      </w:r>
    </w:p>
    <w:p w:rsidR="00860E6A" w:rsidRPr="00860E6A" w:rsidRDefault="00B30B63" w:rsidP="00860E6A">
      <w:pPr>
        <w:spacing w:after="0" w:line="240" w:lineRule="auto"/>
        <w:rPr>
          <w:rFonts w:ascii="Times New Roman" w:eastAsia="Times New Roman" w:hAnsi="Times New Roman" w:cs="Times New Roman"/>
          <w:sz w:val="24"/>
          <w:szCs w:val="24"/>
          <w:lang w:eastAsia="ru-RU"/>
        </w:rPr>
      </w:pPr>
      <w:r w:rsidRPr="00B30B63">
        <w:rPr>
          <w:rFonts w:ascii="Times New Roman" w:eastAsia="Times New Roman" w:hAnsi="Times New Roman" w:cs="Times New Roman"/>
          <w:sz w:val="24"/>
          <w:szCs w:val="24"/>
          <w:lang w:eastAsia="ru-RU"/>
        </w:rPr>
        <w:pict>
          <v:rect id="_x0000_i1026" style="width:0;height:1.5pt" o:hralign="center" o:hrstd="t" o:hrnoshade="t" o:hr="t" fillcolor="black" stroked="f"/>
        </w:pict>
      </w:r>
    </w:p>
    <w:tbl>
      <w:tblPr>
        <w:tblW w:w="19695" w:type="dxa"/>
        <w:tblCellSpacing w:w="0" w:type="dxa"/>
        <w:tblCellMar>
          <w:left w:w="0" w:type="dxa"/>
          <w:right w:w="0" w:type="dxa"/>
        </w:tblCellMar>
        <w:tblLook w:val="04A0"/>
      </w:tblPr>
      <w:tblGrid>
        <w:gridCol w:w="9847"/>
        <w:gridCol w:w="9848"/>
      </w:tblGrid>
      <w:tr w:rsidR="00860E6A" w:rsidRPr="00860E6A" w:rsidTr="00860E6A">
        <w:trPr>
          <w:trHeight w:val="900"/>
          <w:tblCellSpacing w:w="0" w:type="dxa"/>
        </w:trPr>
        <w:tc>
          <w:tcPr>
            <w:tcW w:w="0" w:type="auto"/>
            <w:gridSpan w:val="2"/>
            <w:vAlign w:val="center"/>
            <w:hideMark/>
          </w:tcPr>
          <w:p w:rsidR="00860E6A" w:rsidRPr="00860E6A" w:rsidRDefault="00860E6A" w:rsidP="00860E6A">
            <w:pPr>
              <w:spacing w:after="0" w:line="240" w:lineRule="auto"/>
              <w:jc w:val="center"/>
              <w:rPr>
                <w:rFonts w:ascii="Times New Roman" w:eastAsia="Times New Roman" w:hAnsi="Times New Roman" w:cs="Times New Roman"/>
                <w:sz w:val="24"/>
                <w:szCs w:val="24"/>
                <w:lang w:eastAsia="ru-RU"/>
              </w:rPr>
            </w:pPr>
          </w:p>
        </w:tc>
      </w:tr>
      <w:tr w:rsidR="00860E6A" w:rsidRPr="00860E6A" w:rsidTr="00860E6A">
        <w:trPr>
          <w:trHeight w:val="225"/>
          <w:tblCellSpacing w:w="0" w:type="dxa"/>
        </w:trPr>
        <w:tc>
          <w:tcPr>
            <w:tcW w:w="0" w:type="auto"/>
            <w:gridSpan w:val="2"/>
            <w:vAlign w:val="center"/>
            <w:hideMark/>
          </w:tcPr>
          <w:p w:rsidR="00860E6A" w:rsidRPr="00860E6A" w:rsidRDefault="00860E6A" w:rsidP="00860E6A">
            <w:pPr>
              <w:spacing w:after="0" w:line="240" w:lineRule="auto"/>
              <w:rPr>
                <w:rFonts w:ascii="Times New Roman" w:eastAsia="Times New Roman" w:hAnsi="Times New Roman" w:cs="Times New Roman"/>
                <w:szCs w:val="24"/>
                <w:lang w:eastAsia="ru-RU"/>
              </w:rPr>
            </w:pPr>
          </w:p>
        </w:tc>
      </w:tr>
      <w:tr w:rsidR="00860E6A" w:rsidRPr="00860E6A" w:rsidTr="00860E6A">
        <w:trPr>
          <w:tblCellSpacing w:w="0" w:type="dxa"/>
        </w:trPr>
        <w:tc>
          <w:tcPr>
            <w:tcW w:w="2500" w:type="pct"/>
            <w:vAlign w:val="center"/>
          </w:tcPr>
          <w:p w:rsidR="00860E6A" w:rsidRPr="00860E6A" w:rsidRDefault="00860E6A" w:rsidP="00860E6A">
            <w:pPr>
              <w:spacing w:after="0" w:line="240" w:lineRule="auto"/>
              <w:rPr>
                <w:rFonts w:ascii="Times New Roman" w:eastAsia="Times New Roman" w:hAnsi="Times New Roman" w:cs="Times New Roman"/>
                <w:sz w:val="24"/>
                <w:szCs w:val="24"/>
                <w:lang w:eastAsia="ru-RU"/>
              </w:rPr>
            </w:pPr>
          </w:p>
        </w:tc>
        <w:tc>
          <w:tcPr>
            <w:tcW w:w="2500" w:type="pct"/>
            <w:vAlign w:val="center"/>
          </w:tcPr>
          <w:p w:rsidR="00860E6A" w:rsidRPr="00860E6A" w:rsidRDefault="00860E6A" w:rsidP="00860E6A">
            <w:pPr>
              <w:spacing w:after="0" w:line="240" w:lineRule="auto"/>
              <w:jc w:val="right"/>
              <w:rPr>
                <w:rFonts w:ascii="Times New Roman" w:eastAsia="Times New Roman" w:hAnsi="Times New Roman" w:cs="Times New Roman"/>
                <w:sz w:val="24"/>
                <w:szCs w:val="24"/>
                <w:lang w:eastAsia="ru-RU"/>
              </w:rPr>
            </w:pPr>
          </w:p>
        </w:tc>
      </w:tr>
    </w:tbl>
    <w:p w:rsidR="00886F29" w:rsidRDefault="00CE013B"/>
    <w:sectPr w:rsidR="00886F29" w:rsidSect="00B30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0E6A"/>
    <w:rsid w:val="0006130C"/>
    <w:rsid w:val="00152177"/>
    <w:rsid w:val="00226731"/>
    <w:rsid w:val="00502599"/>
    <w:rsid w:val="006424AB"/>
    <w:rsid w:val="00820F46"/>
    <w:rsid w:val="00860E6A"/>
    <w:rsid w:val="00866236"/>
    <w:rsid w:val="00B30B63"/>
    <w:rsid w:val="00CE013B"/>
    <w:rsid w:val="00D93BA5"/>
    <w:rsid w:val="00D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63"/>
  </w:style>
  <w:style w:type="paragraph" w:styleId="1">
    <w:name w:val="heading 1"/>
    <w:basedOn w:val="a"/>
    <w:link w:val="10"/>
    <w:uiPriority w:val="9"/>
    <w:qFormat/>
    <w:rsid w:val="00860E6A"/>
    <w:pPr>
      <w:spacing w:after="75" w:line="240" w:lineRule="auto"/>
      <w:outlineLvl w:val="0"/>
    </w:pPr>
    <w:rPr>
      <w:rFonts w:ascii="Times New Roman" w:eastAsia="Times New Roman" w:hAnsi="Times New Roman" w:cs="Times New Roman"/>
      <w:kern w:val="36"/>
      <w:sz w:val="40"/>
      <w:szCs w:val="40"/>
      <w:lang w:eastAsia="ru-RU"/>
    </w:rPr>
  </w:style>
  <w:style w:type="paragraph" w:styleId="5">
    <w:name w:val="heading 5"/>
    <w:basedOn w:val="a"/>
    <w:link w:val="50"/>
    <w:uiPriority w:val="9"/>
    <w:qFormat/>
    <w:rsid w:val="00860E6A"/>
    <w:pPr>
      <w:spacing w:before="150" w:after="150" w:line="240" w:lineRule="auto"/>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6A"/>
    <w:rPr>
      <w:rFonts w:ascii="Times New Roman" w:eastAsia="Times New Roman" w:hAnsi="Times New Roman" w:cs="Times New Roman"/>
      <w:kern w:val="36"/>
      <w:sz w:val="40"/>
      <w:szCs w:val="40"/>
      <w:lang w:eastAsia="ru-RU"/>
    </w:rPr>
  </w:style>
  <w:style w:type="character" w:customStyle="1" w:styleId="50">
    <w:name w:val="Заголовок 5 Знак"/>
    <w:basedOn w:val="a0"/>
    <w:link w:val="5"/>
    <w:uiPriority w:val="9"/>
    <w:rsid w:val="00860E6A"/>
    <w:rPr>
      <w:rFonts w:ascii="Times New Roman" w:eastAsia="Times New Roman" w:hAnsi="Times New Roman" w:cs="Times New Roman"/>
      <w:b/>
      <w:bCs/>
      <w:sz w:val="32"/>
      <w:szCs w:val="32"/>
      <w:lang w:eastAsia="ru-RU"/>
    </w:rPr>
  </w:style>
  <w:style w:type="character" w:styleId="a3">
    <w:name w:val="Hyperlink"/>
    <w:basedOn w:val="a0"/>
    <w:uiPriority w:val="99"/>
    <w:semiHidden/>
    <w:unhideWhenUsed/>
    <w:rsid w:val="00860E6A"/>
    <w:rPr>
      <w:color w:val="0000FF"/>
      <w:u w:val="single"/>
    </w:rPr>
  </w:style>
  <w:style w:type="character" w:styleId="a4">
    <w:name w:val="FollowedHyperlink"/>
    <w:basedOn w:val="a0"/>
    <w:uiPriority w:val="99"/>
    <w:semiHidden/>
    <w:unhideWhenUsed/>
    <w:rsid w:val="00860E6A"/>
    <w:rPr>
      <w:color w:val="800080"/>
      <w:u w:val="single"/>
    </w:rPr>
  </w:style>
  <w:style w:type="paragraph" w:styleId="HTML">
    <w:name w:val="HTML Preformatted"/>
    <w:basedOn w:val="a"/>
    <w:link w:val="HTML0"/>
    <w:uiPriority w:val="99"/>
    <w:semiHidden/>
    <w:unhideWhenUsed/>
    <w:rsid w:val="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0E6A"/>
    <w:rPr>
      <w:rFonts w:ascii="Courier New" w:eastAsia="Times New Roman" w:hAnsi="Courier New" w:cs="Courier New"/>
      <w:sz w:val="20"/>
      <w:szCs w:val="20"/>
      <w:lang w:eastAsia="ru-RU"/>
    </w:rPr>
  </w:style>
  <w:style w:type="paragraph" w:styleId="a5">
    <w:name w:val="Normal (Web)"/>
    <w:basedOn w:val="a"/>
    <w:uiPriority w:val="99"/>
    <w:semiHidden/>
    <w:unhideWhenUsed/>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radio">
    <w:name w:val="radio"/>
    <w:basedOn w:val="a"/>
    <w:rsid w:val="00860E6A"/>
    <w:pPr>
      <w:spacing w:before="30" w:after="0" w:line="240" w:lineRule="auto"/>
    </w:pPr>
    <w:rPr>
      <w:rFonts w:ascii="Times New Roman" w:eastAsia="Times New Roman" w:hAnsi="Times New Roman" w:cs="Times New Roman"/>
      <w:sz w:val="24"/>
      <w:szCs w:val="24"/>
      <w:lang w:eastAsia="ru-RU"/>
    </w:rPr>
  </w:style>
  <w:style w:type="paragraph" w:customStyle="1" w:styleId="infitem">
    <w:name w:val="infitem"/>
    <w:basedOn w:val="a"/>
    <w:rsid w:val="00860E6A"/>
    <w:pPr>
      <w:spacing w:before="120" w:after="240" w:line="360" w:lineRule="auto"/>
    </w:pPr>
    <w:rPr>
      <w:rFonts w:ascii="Times New Roman" w:eastAsia="Times New Roman" w:hAnsi="Times New Roman" w:cs="Times New Roman"/>
      <w:color w:val="386AA0"/>
      <w:sz w:val="24"/>
      <w:szCs w:val="24"/>
      <w:lang w:eastAsia="ru-RU"/>
    </w:rPr>
  </w:style>
  <w:style w:type="paragraph" w:customStyle="1" w:styleId="infitemlink">
    <w:name w:val="infitemlink"/>
    <w:basedOn w:val="a"/>
    <w:rsid w:val="00860E6A"/>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itemlinkgray">
    <w:name w:val="infitemlinkgray"/>
    <w:basedOn w:val="a"/>
    <w:rsid w:val="00860E6A"/>
    <w:pPr>
      <w:spacing w:before="120" w:after="240" w:line="240" w:lineRule="auto"/>
    </w:pPr>
    <w:rPr>
      <w:rFonts w:ascii="Times New Roman" w:eastAsia="Times New Roman" w:hAnsi="Times New Roman" w:cs="Times New Roman"/>
      <w:color w:val="A0A098"/>
      <w:sz w:val="24"/>
      <w:szCs w:val="24"/>
      <w:lang w:eastAsia="ru-RU"/>
    </w:rPr>
  </w:style>
  <w:style w:type="paragraph" w:customStyle="1" w:styleId="infitemcount">
    <w:name w:val="infitemcount"/>
    <w:basedOn w:val="a"/>
    <w:rsid w:val="00860E6A"/>
    <w:pPr>
      <w:spacing w:before="120" w:after="240" w:line="240" w:lineRule="auto"/>
    </w:pPr>
    <w:rPr>
      <w:rFonts w:ascii="Times New Roman" w:eastAsia="Times New Roman" w:hAnsi="Times New Roman" w:cs="Times New Roman"/>
      <w:color w:val="0000FA"/>
      <w:sz w:val="24"/>
      <w:szCs w:val="24"/>
      <w:lang w:eastAsia="ru-RU"/>
    </w:rPr>
  </w:style>
  <w:style w:type="paragraph" w:customStyle="1" w:styleId="inftitle">
    <w:name w:val="inftitle"/>
    <w:basedOn w:val="a"/>
    <w:rsid w:val="00860E6A"/>
    <w:pPr>
      <w:spacing w:before="120" w:after="240" w:line="360" w:lineRule="auto"/>
    </w:pPr>
    <w:rPr>
      <w:rFonts w:ascii="Times New Roman" w:eastAsia="Times New Roman" w:hAnsi="Times New Roman" w:cs="Times New Roman"/>
      <w:sz w:val="24"/>
      <w:szCs w:val="24"/>
      <w:lang w:eastAsia="ru-RU"/>
    </w:rPr>
  </w:style>
  <w:style w:type="paragraph" w:customStyle="1" w:styleId="infh2">
    <w:name w:val="infh2"/>
    <w:basedOn w:val="a"/>
    <w:rsid w:val="00860E6A"/>
    <w:pPr>
      <w:spacing w:after="150" w:line="240" w:lineRule="auto"/>
    </w:pPr>
    <w:rPr>
      <w:rFonts w:ascii="Tahoma" w:eastAsia="Times New Roman" w:hAnsi="Tahoma" w:cs="Tahoma"/>
      <w:b/>
      <w:bCs/>
      <w:sz w:val="32"/>
      <w:szCs w:val="32"/>
      <w:lang w:eastAsia="ru-RU"/>
    </w:rPr>
  </w:style>
  <w:style w:type="paragraph" w:customStyle="1" w:styleId="tdlawitem">
    <w:name w:val="tdlawitem"/>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dition">
    <w:name w:val="edition"/>
    <w:basedOn w:val="a"/>
    <w:rsid w:val="00860E6A"/>
    <w:pPr>
      <w:spacing w:before="120" w:after="240" w:line="240" w:lineRule="auto"/>
    </w:pPr>
    <w:rPr>
      <w:rFonts w:ascii="Tahoma" w:eastAsia="Times New Roman" w:hAnsi="Tahoma" w:cs="Tahoma"/>
      <w:sz w:val="20"/>
      <w:szCs w:val="20"/>
      <w:lang w:eastAsia="ru-RU"/>
    </w:rPr>
  </w:style>
  <w:style w:type="paragraph" w:customStyle="1" w:styleId="queryview">
    <w:name w:val="queryview"/>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1">
    <w:name w:val="sit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rtext">
    <w:name w:val="trtext"/>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listheader">
    <w:name w:val="sitlistheader"/>
    <w:basedOn w:val="a"/>
    <w:rsid w:val="00860E6A"/>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itstrdiv">
    <w:name w:val="sitstrdiv"/>
    <w:basedOn w:val="a"/>
    <w:rsid w:val="00860E6A"/>
    <w:pPr>
      <w:spacing w:before="120" w:after="240" w:line="240" w:lineRule="auto"/>
    </w:pPr>
    <w:rPr>
      <w:rFonts w:ascii="Times New Roman" w:eastAsia="Times New Roman" w:hAnsi="Times New Roman" w:cs="Times New Roman"/>
      <w:b/>
      <w:bCs/>
      <w:color w:val="85878C"/>
      <w:sz w:val="24"/>
      <w:szCs w:val="24"/>
      <w:u w:val="single"/>
      <w:lang w:eastAsia="ru-RU"/>
    </w:rPr>
  </w:style>
  <w:style w:type="paragraph" w:customStyle="1" w:styleId="sitstrnr">
    <w:name w:val="sitstrn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strgr">
    <w:name w:val="sitstrg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stritem">
    <w:name w:val="sitstritem"/>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heckitemtbl">
    <w:name w:val="checkitemtbl"/>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btextdisabled">
    <w:name w:val="tbtextdisabled"/>
    <w:basedOn w:val="a"/>
    <w:rsid w:val="00860E6A"/>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860E6A"/>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860E6A"/>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inftd">
    <w:name w:val="lawinftd"/>
    <w:basedOn w:val="a"/>
    <w:rsid w:val="00860E6A"/>
    <w:pPr>
      <w:spacing w:before="120" w:after="240" w:line="240" w:lineRule="auto"/>
      <w:ind w:left="-1050"/>
      <w:jc w:val="right"/>
      <w:textAlignment w:val="top"/>
    </w:pPr>
    <w:rPr>
      <w:rFonts w:ascii="Times New Roman" w:eastAsia="Times New Roman" w:hAnsi="Times New Roman" w:cs="Times New Roman"/>
      <w:sz w:val="24"/>
      <w:szCs w:val="24"/>
      <w:lang w:eastAsia="ru-RU"/>
    </w:rPr>
  </w:style>
  <w:style w:type="paragraph" w:customStyle="1" w:styleId="lawtable">
    <w:name w:val="lawtabl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istitemsrd">
    <w:name w:val="listitemsr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awinf">
    <w:name w:val="lawinf"/>
    <w:basedOn w:val="a"/>
    <w:rsid w:val="00860E6A"/>
    <w:pPr>
      <w:spacing w:before="120" w:after="240" w:line="240" w:lineRule="auto"/>
      <w:ind w:right="60"/>
    </w:pPr>
    <w:rPr>
      <w:rFonts w:ascii="Times New Roman" w:eastAsia="Times New Roman" w:hAnsi="Times New Roman" w:cs="Times New Roman"/>
      <w:sz w:val="24"/>
      <w:szCs w:val="24"/>
      <w:lang w:eastAsia="ru-RU"/>
    </w:rPr>
  </w:style>
  <w:style w:type="paragraph" w:customStyle="1" w:styleId="lawextraclass">
    <w:name w:val="lawextraclass"/>
    <w:basedOn w:val="a"/>
    <w:rsid w:val="00860E6A"/>
    <w:pPr>
      <w:spacing w:before="120" w:after="240" w:line="240" w:lineRule="auto"/>
    </w:pPr>
    <w:rPr>
      <w:rFonts w:ascii="Times New Roman" w:eastAsia="Times New Roman" w:hAnsi="Times New Roman" w:cs="Times New Roman"/>
      <w:color w:val="748098"/>
      <w:sz w:val="20"/>
      <w:szCs w:val="20"/>
      <w:lang w:eastAsia="ru-RU"/>
    </w:rPr>
  </w:style>
  <w:style w:type="paragraph" w:customStyle="1" w:styleId="listitemsrdextra">
    <w:name w:val="listitemsrdextra"/>
    <w:basedOn w:val="a"/>
    <w:rsid w:val="00860E6A"/>
    <w:pPr>
      <w:spacing w:before="120" w:after="240" w:line="240" w:lineRule="auto"/>
    </w:pPr>
    <w:rPr>
      <w:rFonts w:ascii="Times New Roman" w:eastAsia="Times New Roman" w:hAnsi="Times New Roman" w:cs="Times New Roman"/>
      <w:color w:val="800080"/>
      <w:sz w:val="24"/>
      <w:szCs w:val="24"/>
      <w:lang w:eastAsia="ru-RU"/>
    </w:rPr>
  </w:style>
  <w:style w:type="paragraph" w:customStyle="1" w:styleId="rradio">
    <w:name w:val="rradio"/>
    <w:basedOn w:val="a"/>
    <w:rsid w:val="00860E6A"/>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
    <w:name w:val="form"/>
    <w:basedOn w:val="a"/>
    <w:rsid w:val="00860E6A"/>
    <w:pPr>
      <w:spacing w:before="120" w:after="240" w:line="240" w:lineRule="auto"/>
    </w:pPr>
    <w:rPr>
      <w:rFonts w:ascii="Tahoma" w:eastAsia="Times New Roman" w:hAnsi="Tahoma" w:cs="Tahoma"/>
      <w:sz w:val="24"/>
      <w:szCs w:val="24"/>
      <w:lang w:eastAsia="ru-RU"/>
    </w:rPr>
  </w:style>
  <w:style w:type="paragraph" w:customStyle="1" w:styleId="formoperation">
    <w:name w:val="formoperation"/>
    <w:basedOn w:val="a"/>
    <w:rsid w:val="00860E6A"/>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860E6A"/>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860E6A"/>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860E6A"/>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860E6A"/>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860E6A"/>
    <w:pPr>
      <w:spacing w:before="120" w:after="240" w:line="240" w:lineRule="auto"/>
    </w:pPr>
    <w:rPr>
      <w:rFonts w:ascii="Tahoma" w:eastAsia="Times New Roman" w:hAnsi="Tahoma" w:cs="Tahoma"/>
      <w:lang w:eastAsia="ru-RU"/>
    </w:rPr>
  </w:style>
  <w:style w:type="paragraph" w:customStyle="1" w:styleId="cardsheet">
    <w:name w:val="cardsheet"/>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pad1">
    <w:name w:val="pad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2">
    <w:name w:val="pad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3">
    <w:name w:val="pad3"/>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4">
    <w:name w:val="pad4"/>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5">
    <w:name w:val="pad5"/>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6">
    <w:name w:val="pad6"/>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7">
    <w:name w:val="pad7"/>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8">
    <w:name w:val="pad8"/>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9">
    <w:name w:val="pad9"/>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reeheader">
    <w:name w:val="treeheader"/>
    <w:basedOn w:val="a"/>
    <w:rsid w:val="00860E6A"/>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lang w:eastAsia="ru-RU"/>
    </w:rPr>
  </w:style>
  <w:style w:type="paragraph" w:customStyle="1" w:styleId="treenumber">
    <w:name w:val="treenumber"/>
    <w:basedOn w:val="a"/>
    <w:rsid w:val="00860E6A"/>
    <w:pPr>
      <w:shd w:val="clear" w:color="auto" w:fill="FFFFFF"/>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stbanner">
    <w:name w:val="listbanne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eqname">
    <w:name w:val="reqnam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eqvalue">
    <w:name w:val="reqvalu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860E6A"/>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860E6A"/>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srchbtntd">
    <w:name w:val="closesrchbtnt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frame">
    <w:name w:val="reframe"/>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progress">
    <w:name w:val="progress"/>
    <w:basedOn w:val="a"/>
    <w:rsid w:val="00860E6A"/>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lang w:eastAsia="ru-RU"/>
    </w:rPr>
  </w:style>
  <w:style w:type="paragraph" w:customStyle="1" w:styleId="sun">
    <w:name w:val="sun"/>
    <w:basedOn w:val="a"/>
    <w:rsid w:val="00860E6A"/>
    <w:pPr>
      <w:spacing w:before="15" w:after="0" w:line="240" w:lineRule="auto"/>
      <w:ind w:right="75"/>
      <w:textAlignment w:val="center"/>
    </w:pPr>
    <w:rPr>
      <w:rFonts w:ascii="Times New Roman" w:eastAsia="Times New Roman" w:hAnsi="Times New Roman" w:cs="Times New Roman"/>
      <w:sz w:val="24"/>
      <w:szCs w:val="24"/>
      <w:lang w:eastAsia="ru-RU"/>
    </w:rPr>
  </w:style>
  <w:style w:type="paragraph" w:customStyle="1" w:styleId="ls">
    <w:name w:val="ls"/>
    <w:basedOn w:val="a"/>
    <w:rsid w:val="00860E6A"/>
    <w:pPr>
      <w:spacing w:before="120" w:after="150" w:line="240" w:lineRule="auto"/>
      <w:jc w:val="center"/>
    </w:pPr>
    <w:rPr>
      <w:rFonts w:ascii="Times New Roman" w:eastAsia="Times New Roman" w:hAnsi="Times New Roman" w:cs="Times New Roman"/>
      <w:sz w:val="24"/>
      <w:szCs w:val="24"/>
      <w:lang w:eastAsia="ru-RU"/>
    </w:rPr>
  </w:style>
  <w:style w:type="paragraph" w:customStyle="1" w:styleId="stc">
    <w:name w:val="stc"/>
    <w:basedOn w:val="a"/>
    <w:rsid w:val="00860E6A"/>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kin0">
    <w:name w:val="skin0"/>
    <w:basedOn w:val="a"/>
    <w:rsid w:val="00860E6A"/>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incard">
    <w:name w:val="incard"/>
    <w:basedOn w:val="a"/>
    <w:rsid w:val="00860E6A"/>
    <w:pPr>
      <w:spacing w:before="30" w:after="0" w:line="240" w:lineRule="auto"/>
      <w:ind w:left="675" w:right="675"/>
    </w:pPr>
    <w:rPr>
      <w:rFonts w:ascii="Times New Roman" w:eastAsia="Times New Roman" w:hAnsi="Times New Roman" w:cs="Times New Roman"/>
      <w:sz w:val="24"/>
      <w:szCs w:val="24"/>
      <w:lang w:eastAsia="ru-RU"/>
    </w:rPr>
  </w:style>
  <w:style w:type="paragraph" w:customStyle="1" w:styleId="clearall">
    <w:name w:val="clearall"/>
    <w:basedOn w:val="a"/>
    <w:rsid w:val="00860E6A"/>
    <w:pPr>
      <w:spacing w:before="30" w:after="0" w:line="240" w:lineRule="auto"/>
      <w:ind w:left="150" w:right="150"/>
    </w:pPr>
    <w:rPr>
      <w:rFonts w:ascii="Times New Roman" w:eastAsia="Times New Roman" w:hAnsi="Times New Roman" w:cs="Times New Roman"/>
      <w:sz w:val="24"/>
      <w:szCs w:val="24"/>
      <w:lang w:eastAsia="ru-RU"/>
    </w:rPr>
  </w:style>
  <w:style w:type="paragraph" w:customStyle="1" w:styleId="filtertr">
    <w:name w:val="filtertr"/>
    <w:basedOn w:val="a"/>
    <w:rsid w:val="00860E6A"/>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860E6A"/>
    <w:pPr>
      <w:spacing w:before="120" w:after="0" w:line="240" w:lineRule="auto"/>
    </w:pPr>
    <w:rPr>
      <w:rFonts w:ascii="Times New Roman" w:eastAsia="Times New Roman" w:hAnsi="Times New Roman" w:cs="Times New Roman"/>
      <w:sz w:val="24"/>
      <w:szCs w:val="24"/>
      <w:lang w:eastAsia="ru-RU"/>
    </w:rPr>
  </w:style>
  <w:style w:type="paragraph" w:customStyle="1" w:styleId="filterlabel">
    <w:name w:val="filterlabel"/>
    <w:basedOn w:val="a"/>
    <w:rsid w:val="00860E6A"/>
    <w:pPr>
      <w:spacing w:before="120" w:after="240" w:line="240" w:lineRule="auto"/>
    </w:pPr>
    <w:rPr>
      <w:rFonts w:ascii="Times New Roman" w:eastAsia="Times New Roman" w:hAnsi="Times New Roman" w:cs="Times New Roman"/>
      <w:color w:val="939598"/>
      <w:sz w:val="24"/>
      <w:szCs w:val="24"/>
      <w:lang w:eastAsia="ru-RU"/>
    </w:rPr>
  </w:style>
  <w:style w:type="paragraph" w:customStyle="1" w:styleId="searchlabel">
    <w:name w:val="searchlabel"/>
    <w:basedOn w:val="a"/>
    <w:rsid w:val="00860E6A"/>
    <w:pPr>
      <w:spacing w:before="120" w:after="240" w:line="240" w:lineRule="auto"/>
    </w:pPr>
    <w:rPr>
      <w:rFonts w:ascii="Times New Roman" w:eastAsia="Times New Roman" w:hAnsi="Times New Roman" w:cs="Times New Roman"/>
      <w:color w:val="000080"/>
      <w:sz w:val="24"/>
      <w:szCs w:val="24"/>
      <w:lang w:eastAsia="ru-RU"/>
    </w:rPr>
  </w:style>
  <w:style w:type="paragraph" w:customStyle="1" w:styleId="cellarnumber">
    <w:name w:val="cellarnumber"/>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hlptext">
    <w:name w:val="hlptext"/>
    <w:basedOn w:val="a"/>
    <w:rsid w:val="00860E6A"/>
    <w:pP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860E6A"/>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860E6A"/>
    <w:pPr>
      <w:spacing w:before="120" w:after="240" w:line="240" w:lineRule="auto"/>
      <w:textAlignment w:val="center"/>
    </w:pPr>
    <w:rPr>
      <w:rFonts w:ascii="Tahoma" w:eastAsia="Times New Roman" w:hAnsi="Tahoma" w:cs="Tahoma"/>
      <w:sz w:val="16"/>
      <w:szCs w:val="16"/>
      <w:lang w:eastAsia="ru-RU"/>
    </w:rPr>
  </w:style>
  <w:style w:type="paragraph" w:customStyle="1" w:styleId="info">
    <w:name w:val="info"/>
    <w:basedOn w:val="a"/>
    <w:rsid w:val="00860E6A"/>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860E6A"/>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860E6A"/>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860E6A"/>
    <w:pPr>
      <w:spacing w:before="120" w:after="240" w:line="240" w:lineRule="auto"/>
    </w:pPr>
    <w:rPr>
      <w:rFonts w:ascii="Tahoma" w:eastAsia="Times New Roman" w:hAnsi="Tahoma" w:cs="Tahoma"/>
      <w:color w:val="96969B"/>
      <w:sz w:val="16"/>
      <w:szCs w:val="16"/>
      <w:lang w:eastAsia="ru-RU"/>
    </w:rPr>
  </w:style>
  <w:style w:type="paragraph" w:customStyle="1" w:styleId="bmcomment">
    <w:name w:val="bmcomment"/>
    <w:basedOn w:val="a"/>
    <w:rsid w:val="00860E6A"/>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ahoma" w:eastAsia="Times New Roman" w:hAnsi="Tahoma" w:cs="Tahoma"/>
      <w:i/>
      <w:iCs/>
      <w:sz w:val="20"/>
      <w:szCs w:val="20"/>
      <w:lang w:eastAsia="ru-RU"/>
    </w:rPr>
  </w:style>
  <w:style w:type="paragraph" w:customStyle="1" w:styleId="docbmcomment">
    <w:name w:val="docbmcomment"/>
    <w:basedOn w:val="a"/>
    <w:rsid w:val="00860E6A"/>
    <w:pPr>
      <w:pBdr>
        <w:top w:val="single" w:sz="6" w:space="4" w:color="92CD92"/>
        <w:left w:val="single" w:sz="6" w:space="2" w:color="92CD92"/>
        <w:bottom w:val="single" w:sz="6" w:space="4" w:color="92CD92"/>
        <w:right w:val="single" w:sz="6" w:space="2" w:color="92CD92"/>
      </w:pBdr>
      <w:shd w:val="clear" w:color="auto" w:fill="E9F5E9"/>
      <w:spacing w:before="120" w:after="240" w:line="240" w:lineRule="auto"/>
    </w:pPr>
    <w:rPr>
      <w:rFonts w:ascii="Tahoma" w:eastAsia="Times New Roman" w:hAnsi="Tahoma" w:cs="Tahoma"/>
      <w:i/>
      <w:iCs/>
      <w:sz w:val="24"/>
      <w:szCs w:val="24"/>
      <w:lang w:eastAsia="ru-RU"/>
    </w:rPr>
  </w:style>
  <w:style w:type="paragraph" w:customStyle="1" w:styleId="docbmcommenth">
    <w:name w:val="docbmcomment_h"/>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secondcom">
    <w:name w:val="secondcom"/>
    <w:basedOn w:val="a"/>
    <w:rsid w:val="00860E6A"/>
    <w:pPr>
      <w:spacing w:before="75"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860E6A"/>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860E6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checkimg">
    <w:name w:val="checkimg"/>
    <w:basedOn w:val="a"/>
    <w:rsid w:val="00860E6A"/>
    <w:pPr>
      <w:spacing w:before="120" w:after="240" w:line="240" w:lineRule="auto"/>
      <w:ind w:right="45"/>
    </w:pPr>
    <w:rPr>
      <w:rFonts w:ascii="Times New Roman" w:eastAsia="Times New Roman" w:hAnsi="Times New Roman" w:cs="Times New Roman"/>
      <w:sz w:val="24"/>
      <w:szCs w:val="24"/>
      <w:lang w:eastAsia="ru-RU"/>
    </w:rPr>
  </w:style>
  <w:style w:type="paragraph" w:customStyle="1" w:styleId="listitemhover">
    <w:name w:val="listitemhover"/>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formimage">
    <w:name w:val="formimage"/>
    <w:basedOn w:val="a"/>
    <w:rsid w:val="00860E6A"/>
    <w:pPr>
      <w:shd w:val="clear" w:color="auto" w:fill="F1F1F1"/>
      <w:spacing w:after="15" w:line="240" w:lineRule="auto"/>
      <w:ind w:left="150"/>
    </w:pPr>
    <w:rPr>
      <w:rFonts w:ascii="Tahoma" w:eastAsia="Times New Roman" w:hAnsi="Tahoma" w:cs="Tahoma"/>
      <w:sz w:val="24"/>
      <w:szCs w:val="24"/>
      <w:lang w:eastAsia="ru-RU"/>
    </w:rPr>
  </w:style>
  <w:style w:type="paragraph" w:customStyle="1" w:styleId="listbannerhover">
    <w:name w:val="listbannerhover"/>
    <w:basedOn w:val="a"/>
    <w:rsid w:val="00860E6A"/>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cs="Times New Roman"/>
      <w:sz w:val="24"/>
      <w:szCs w:val="24"/>
      <w:lang w:eastAsia="ru-RU"/>
    </w:rPr>
  </w:style>
  <w:style w:type="paragraph" w:customStyle="1" w:styleId="pseudolink">
    <w:name w:val="pseudolink"/>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pseudolinkgray">
    <w:name w:val="pseudolinkgray"/>
    <w:basedOn w:val="a"/>
    <w:rsid w:val="00860E6A"/>
    <w:pPr>
      <w:spacing w:before="120" w:after="240" w:line="240" w:lineRule="auto"/>
    </w:pPr>
    <w:rPr>
      <w:rFonts w:ascii="Times New Roman" w:eastAsia="Times New Roman" w:hAnsi="Times New Roman" w:cs="Times New Roman"/>
      <w:sz w:val="24"/>
      <w:szCs w:val="24"/>
      <w:u w:val="single"/>
      <w:lang w:eastAsia="ru-RU"/>
    </w:rPr>
  </w:style>
  <w:style w:type="paragraph" w:customStyle="1" w:styleId="clearfltcont">
    <w:name w:val="clearfltcont"/>
    <w:basedOn w:val="a"/>
    <w:rsid w:val="00860E6A"/>
    <w:pPr>
      <w:shd w:val="clear" w:color="auto" w:fill="F1F1F1"/>
      <w:spacing w:after="0" w:line="240" w:lineRule="auto"/>
      <w:ind w:left="150"/>
    </w:pPr>
    <w:rPr>
      <w:rFonts w:ascii="Times New Roman" w:eastAsia="Times New Roman" w:hAnsi="Times New Roman" w:cs="Times New Roman"/>
      <w:sz w:val="24"/>
      <w:szCs w:val="24"/>
      <w:lang w:eastAsia="ru-RU"/>
    </w:rPr>
  </w:style>
  <w:style w:type="paragraph" w:customStyle="1" w:styleId="clearfltcontsel">
    <w:name w:val="clearfltcontsel"/>
    <w:basedOn w:val="a"/>
    <w:rsid w:val="00860E6A"/>
    <w:pPr>
      <w:shd w:val="clear" w:color="auto" w:fill="C0C0C0"/>
      <w:spacing w:after="0" w:line="240" w:lineRule="auto"/>
      <w:ind w:left="150"/>
    </w:pPr>
    <w:rPr>
      <w:rFonts w:ascii="Times New Roman" w:eastAsia="Times New Roman" w:hAnsi="Times New Roman" w:cs="Times New Roman"/>
      <w:sz w:val="24"/>
      <w:szCs w:val="24"/>
      <w:lang w:eastAsia="ru-RU"/>
    </w:rPr>
  </w:style>
  <w:style w:type="paragraph" w:customStyle="1" w:styleId="copyitem">
    <w:name w:val="copyitem"/>
    <w:basedOn w:val="a"/>
    <w:rsid w:val="00860E6A"/>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860E6A"/>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ttonclearall">
    <w:name w:val="buttonclearall"/>
    <w:basedOn w:val="a"/>
    <w:rsid w:val="00860E6A"/>
    <w:pPr>
      <w:spacing w:before="120" w:after="240" w:line="240" w:lineRule="auto"/>
      <w:ind w:left="30"/>
    </w:pPr>
    <w:rPr>
      <w:rFonts w:ascii="Times New Roman" w:eastAsia="Times New Roman" w:hAnsi="Times New Roman" w:cs="Times New Roman"/>
      <w:sz w:val="24"/>
      <w:szCs w:val="24"/>
      <w:lang w:eastAsia="ru-RU"/>
    </w:rPr>
  </w:style>
  <w:style w:type="paragraph" w:customStyle="1" w:styleId="checkimage">
    <w:name w:val="checkimag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card32">
    <w:name w:val="card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olders24">
    <w:name w:val="folder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24">
    <w:name w:val="bm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empty">
    <w:name w:val="tr_empty"/>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860E6A"/>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860E6A"/>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folders48">
    <w:name w:val="folder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48">
    <w:name w:val="bm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mptyimg16">
    <w:name w:val="emptyimg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lg-tabs-container">
    <w:name w:val="dlg-tabs-container"/>
    <w:basedOn w:val="a"/>
    <w:rsid w:val="00860E6A"/>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cs="Times New Roman"/>
      <w:sz w:val="24"/>
      <w:szCs w:val="24"/>
      <w:lang w:eastAsia="ru-RU"/>
    </w:rPr>
  </w:style>
  <w:style w:type="paragraph" w:customStyle="1" w:styleId="dlg-tabs">
    <w:name w:val="dlg-tabs"/>
    <w:basedOn w:val="a"/>
    <w:rsid w:val="00860E6A"/>
    <w:pPr>
      <w:pBdr>
        <w:bottom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bp-tabs-container">
    <w:name w:val="bp-tabs-container"/>
    <w:basedOn w:val="a"/>
    <w:rsid w:val="00860E6A"/>
    <w:pPr>
      <w:pBdr>
        <w:top w:val="single" w:sz="6" w:space="0" w:color="A9A9A9"/>
      </w:pBdr>
      <w:spacing w:after="0" w:line="240" w:lineRule="auto"/>
      <w:ind w:left="60" w:right="75"/>
    </w:pPr>
    <w:rPr>
      <w:rFonts w:ascii="Times New Roman" w:eastAsia="Times New Roman" w:hAnsi="Times New Roman" w:cs="Times New Roman"/>
      <w:sz w:val="24"/>
      <w:szCs w:val="24"/>
      <w:lang w:eastAsia="ru-RU"/>
    </w:rPr>
  </w:style>
  <w:style w:type="paragraph" w:customStyle="1" w:styleId="bp-tabs-active">
    <w:name w:val="bp-tabs-active"/>
    <w:basedOn w:val="a"/>
    <w:rsid w:val="00860E6A"/>
    <w:pPr>
      <w:pBdr>
        <w:bottom w:val="single" w:sz="6" w:space="0" w:color="FFFFFF"/>
      </w:pBdr>
      <w:spacing w:after="0" w:line="240" w:lineRule="auto"/>
      <w:ind w:left="-15"/>
    </w:pPr>
    <w:rPr>
      <w:rFonts w:ascii="Times New Roman" w:eastAsia="Times New Roman" w:hAnsi="Times New Roman" w:cs="Times New Roman"/>
      <w:sz w:val="24"/>
      <w:szCs w:val="24"/>
      <w:lang w:eastAsia="ru-RU"/>
    </w:rPr>
  </w:style>
  <w:style w:type="paragraph" w:customStyle="1" w:styleId="bp-tabs-inactive">
    <w:name w:val="bp-tabs-inactive"/>
    <w:basedOn w:val="a"/>
    <w:rsid w:val="00860E6A"/>
    <w:pPr>
      <w:pBdr>
        <w:bottom w:val="single" w:sz="6" w:space="0" w:color="A9A9A9"/>
      </w:pBdr>
      <w:spacing w:after="0" w:line="240" w:lineRule="auto"/>
      <w:ind w:left="-15"/>
    </w:pPr>
    <w:rPr>
      <w:rFonts w:ascii="Times New Roman" w:eastAsia="Times New Roman" w:hAnsi="Times New Roman" w:cs="Times New Roman"/>
      <w:sz w:val="24"/>
      <w:szCs w:val="24"/>
      <w:lang w:eastAsia="ru-RU"/>
    </w:rPr>
  </w:style>
  <w:style w:type="paragraph" w:customStyle="1" w:styleId="h-splitter">
    <w:name w:val="h-splitte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bmf">
    <w:name w:val="bmf"/>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24">
    <w:name w:val="bmf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24">
    <w:name w:val="bmfc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s">
    <w:name w:val="bmfs"/>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e">
    <w:name w:val="bmf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xit">
    <w:name w:val="exit"/>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dit">
    <w:name w:val="edit"/>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860E6A"/>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wrongword">
    <w:name w:val="wrongword"/>
    <w:basedOn w:val="a"/>
    <w:rsid w:val="00860E6A"/>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orngspell">
    <w:name w:val="worngspell"/>
    <w:basedOn w:val="a"/>
    <w:rsid w:val="00860E6A"/>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stublist">
    <w:name w:val="stub_lis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llist">
    <w:name w:val="l_list"/>
    <w:basedOn w:val="a"/>
    <w:rsid w:val="00860E6A"/>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860E6A"/>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test">
    <w:name w:val="test"/>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reerowwidth">
    <w:name w:val="treerowwidth"/>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wlogoh">
    <w:name w:val="sw_logo_h"/>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m">
    <w:name w:val="sw_logo_m"/>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
    <w:name w:val="sw_logo_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full">
    <w:name w:val="sw_logo_l_ful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bnormal">
    <w:name w:val="tbnormal"/>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default">
    <w:name w:val="tbdefault"/>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iline">
    <w:name w:val="tbilin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nbtntext">
    <w:name w:val="nbtntext"/>
    <w:basedOn w:val="a"/>
    <w:rsid w:val="00860E6A"/>
    <w:pPr>
      <w:spacing w:before="120" w:after="240" w:line="240" w:lineRule="auto"/>
    </w:pPr>
    <w:rPr>
      <w:rFonts w:ascii="Arial" w:eastAsia="Times New Roman" w:hAnsi="Arial" w:cs="Arial"/>
      <w:sz w:val="16"/>
      <w:szCs w:val="16"/>
      <w:lang w:eastAsia="ru-RU"/>
    </w:rPr>
  </w:style>
  <w:style w:type="paragraph" w:customStyle="1" w:styleId="nbtncontent">
    <w:name w:val="nbtncontent"/>
    <w:basedOn w:val="a"/>
    <w:rsid w:val="00860E6A"/>
    <w:pPr>
      <w:spacing w:before="140" w:after="240" w:line="240" w:lineRule="auto"/>
      <w:ind w:left="300"/>
    </w:pPr>
    <w:rPr>
      <w:rFonts w:ascii="Times New Roman" w:eastAsia="Times New Roman" w:hAnsi="Times New Roman" w:cs="Times New Roman"/>
      <w:sz w:val="24"/>
      <w:szCs w:val="24"/>
      <w:lang w:eastAsia="ru-RU"/>
    </w:rPr>
  </w:style>
  <w:style w:type="paragraph" w:customStyle="1" w:styleId="alldivshr">
    <w:name w:val="alldivshr"/>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860E6A"/>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tringdictlinestyle">
    <w:name w:val="stringdictlinestyl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860E6A"/>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tab-main">
    <w:name w:val="tab-main"/>
    <w:basedOn w:val="a"/>
    <w:rsid w:val="00860E6A"/>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860E6A"/>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tab-v-div-sel">
    <w:name w:val="tab-v-div-sel"/>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tabs-divider">
    <w:name w:val="tabs-divider"/>
    <w:basedOn w:val="a"/>
    <w:rsid w:val="00860E6A"/>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lang w:eastAsia="ru-RU"/>
    </w:rPr>
  </w:style>
  <w:style w:type="paragraph" w:customStyle="1" w:styleId="tabs-rest-space">
    <w:name w:val="tabs-rest-space"/>
    <w:basedOn w:val="a"/>
    <w:rsid w:val="00860E6A"/>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lang w:eastAsia="ru-RU"/>
    </w:rPr>
  </w:style>
  <w:style w:type="paragraph" w:customStyle="1" w:styleId="caphileft">
    <w:name w:val="cap_hi_lef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z1v">
    <w:name w:val="z1v"/>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860E6A"/>
    <w:pPr>
      <w:spacing w:before="120" w:after="240" w:line="240" w:lineRule="auto"/>
    </w:pPr>
    <w:rPr>
      <w:rFonts w:ascii="Times New Roman" w:eastAsia="Times New Roman" w:hAnsi="Times New Roman" w:cs="Times New Roman"/>
      <w:sz w:val="24"/>
      <w:szCs w:val="24"/>
      <w:lang w:eastAsia="ru-RU"/>
    </w:rPr>
  </w:style>
  <w:style w:type="character" w:customStyle="1" w:styleId="blue">
    <w:name w:val="blue"/>
    <w:basedOn w:val="a0"/>
    <w:rsid w:val="00860E6A"/>
    <w:rPr>
      <w:color w:val="0000FF"/>
    </w:rPr>
  </w:style>
  <w:style w:type="character" w:customStyle="1" w:styleId="alpha">
    <w:name w:val="alpha"/>
    <w:basedOn w:val="a0"/>
    <w:rsid w:val="00860E6A"/>
  </w:style>
  <w:style w:type="character" w:customStyle="1" w:styleId="alphasel">
    <w:name w:val="alphasel"/>
    <w:basedOn w:val="a0"/>
    <w:rsid w:val="00860E6A"/>
  </w:style>
  <w:style w:type="character" w:customStyle="1" w:styleId="alphadis">
    <w:name w:val="alphadis"/>
    <w:basedOn w:val="a0"/>
    <w:rsid w:val="00860E6A"/>
  </w:style>
  <w:style w:type="character" w:customStyle="1" w:styleId="sitblts">
    <w:name w:val="sitblts"/>
    <w:basedOn w:val="a0"/>
    <w:rsid w:val="00860E6A"/>
    <w:rPr>
      <w:color w:val="0000FF"/>
    </w:rPr>
  </w:style>
  <w:style w:type="character" w:customStyle="1" w:styleId="sitblth">
    <w:name w:val="sitblth"/>
    <w:basedOn w:val="a0"/>
    <w:rsid w:val="00860E6A"/>
    <w:rPr>
      <w:color w:val="FFFFFF"/>
    </w:rPr>
  </w:style>
  <w:style w:type="character" w:customStyle="1" w:styleId="countelem">
    <w:name w:val="countelem"/>
    <w:basedOn w:val="a0"/>
    <w:rsid w:val="00860E6A"/>
    <w:rPr>
      <w:color w:val="0000FF"/>
    </w:rPr>
  </w:style>
  <w:style w:type="paragraph" w:customStyle="1" w:styleId="rcc2">
    <w:name w:val="rcc2"/>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860E6A"/>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860E6A"/>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rcc5">
    <w:name w:val="rcc5"/>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860E6A"/>
    <w:pPr>
      <w:spacing w:before="120" w:after="240" w:line="240" w:lineRule="auto"/>
      <w:ind w:firstLine="539"/>
    </w:pPr>
    <w:rPr>
      <w:rFonts w:ascii="Times New Roman" w:eastAsia="Times New Roman" w:hAnsi="Times New Roman" w:cs="Times New Roman"/>
      <w:sz w:val="24"/>
      <w:szCs w:val="24"/>
      <w:lang w:eastAsia="ru-RU"/>
    </w:rPr>
  </w:style>
  <w:style w:type="character" w:customStyle="1" w:styleId="copyitem1">
    <w:name w:val="copyitem1"/>
    <w:basedOn w:val="a0"/>
    <w:rsid w:val="00860E6A"/>
    <w:rPr>
      <w:rFonts w:ascii="Times New Roman" w:hAnsi="Times New Roman" w:cs="Times New Roman" w:hint="default"/>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0E6A"/>
    <w:pPr>
      <w:spacing w:after="75" w:line="240" w:lineRule="auto"/>
      <w:outlineLvl w:val="0"/>
    </w:pPr>
    <w:rPr>
      <w:rFonts w:ascii="Times New Roman" w:eastAsia="Times New Roman" w:hAnsi="Times New Roman" w:cs="Times New Roman"/>
      <w:kern w:val="36"/>
      <w:sz w:val="40"/>
      <w:szCs w:val="40"/>
      <w:lang w:eastAsia="ru-RU"/>
    </w:rPr>
  </w:style>
  <w:style w:type="paragraph" w:styleId="5">
    <w:name w:val="heading 5"/>
    <w:basedOn w:val="a"/>
    <w:link w:val="50"/>
    <w:uiPriority w:val="9"/>
    <w:qFormat/>
    <w:rsid w:val="00860E6A"/>
    <w:pPr>
      <w:spacing w:before="150" w:after="150" w:line="240" w:lineRule="auto"/>
      <w:outlineLvl w:val="4"/>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6A"/>
    <w:rPr>
      <w:rFonts w:ascii="Times New Roman" w:eastAsia="Times New Roman" w:hAnsi="Times New Roman" w:cs="Times New Roman"/>
      <w:kern w:val="36"/>
      <w:sz w:val="40"/>
      <w:szCs w:val="40"/>
      <w:lang w:eastAsia="ru-RU"/>
    </w:rPr>
  </w:style>
  <w:style w:type="character" w:customStyle="1" w:styleId="50">
    <w:name w:val="Заголовок 5 Знак"/>
    <w:basedOn w:val="a0"/>
    <w:link w:val="5"/>
    <w:uiPriority w:val="9"/>
    <w:rsid w:val="00860E6A"/>
    <w:rPr>
      <w:rFonts w:ascii="Times New Roman" w:eastAsia="Times New Roman" w:hAnsi="Times New Roman" w:cs="Times New Roman"/>
      <w:b/>
      <w:bCs/>
      <w:sz w:val="32"/>
      <w:szCs w:val="32"/>
      <w:lang w:eastAsia="ru-RU"/>
    </w:rPr>
  </w:style>
  <w:style w:type="character" w:styleId="a3">
    <w:name w:val="Hyperlink"/>
    <w:basedOn w:val="a0"/>
    <w:uiPriority w:val="99"/>
    <w:semiHidden/>
    <w:unhideWhenUsed/>
    <w:rsid w:val="00860E6A"/>
    <w:rPr>
      <w:color w:val="0000FF"/>
      <w:u w:val="single"/>
    </w:rPr>
  </w:style>
  <w:style w:type="character" w:styleId="a4">
    <w:name w:val="FollowedHyperlink"/>
    <w:basedOn w:val="a0"/>
    <w:uiPriority w:val="99"/>
    <w:semiHidden/>
    <w:unhideWhenUsed/>
    <w:rsid w:val="00860E6A"/>
    <w:rPr>
      <w:color w:val="800080"/>
      <w:u w:val="single"/>
    </w:rPr>
  </w:style>
  <w:style w:type="paragraph" w:styleId="HTML">
    <w:name w:val="HTML Preformatted"/>
    <w:basedOn w:val="a"/>
    <w:link w:val="HTML0"/>
    <w:uiPriority w:val="99"/>
    <w:semiHidden/>
    <w:unhideWhenUsed/>
    <w:rsid w:val="0086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0E6A"/>
    <w:rPr>
      <w:rFonts w:ascii="Courier New" w:eastAsia="Times New Roman" w:hAnsi="Courier New" w:cs="Courier New"/>
      <w:sz w:val="20"/>
      <w:szCs w:val="20"/>
      <w:lang w:eastAsia="ru-RU"/>
    </w:rPr>
  </w:style>
  <w:style w:type="paragraph" w:styleId="a5">
    <w:name w:val="Normal (Web)"/>
    <w:basedOn w:val="a"/>
    <w:uiPriority w:val="99"/>
    <w:semiHidden/>
    <w:unhideWhenUsed/>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radio">
    <w:name w:val="radio"/>
    <w:basedOn w:val="a"/>
    <w:rsid w:val="00860E6A"/>
    <w:pPr>
      <w:spacing w:before="30" w:after="0" w:line="240" w:lineRule="auto"/>
    </w:pPr>
    <w:rPr>
      <w:rFonts w:ascii="Times New Roman" w:eastAsia="Times New Roman" w:hAnsi="Times New Roman" w:cs="Times New Roman"/>
      <w:sz w:val="24"/>
      <w:szCs w:val="24"/>
      <w:lang w:eastAsia="ru-RU"/>
    </w:rPr>
  </w:style>
  <w:style w:type="paragraph" w:customStyle="1" w:styleId="infitem">
    <w:name w:val="infitem"/>
    <w:basedOn w:val="a"/>
    <w:rsid w:val="00860E6A"/>
    <w:pPr>
      <w:spacing w:before="120" w:after="240" w:line="360" w:lineRule="auto"/>
    </w:pPr>
    <w:rPr>
      <w:rFonts w:ascii="Times New Roman" w:eastAsia="Times New Roman" w:hAnsi="Times New Roman" w:cs="Times New Roman"/>
      <w:color w:val="386AA0"/>
      <w:sz w:val="24"/>
      <w:szCs w:val="24"/>
      <w:lang w:eastAsia="ru-RU"/>
    </w:rPr>
  </w:style>
  <w:style w:type="paragraph" w:customStyle="1" w:styleId="infitemlink">
    <w:name w:val="infitemlink"/>
    <w:basedOn w:val="a"/>
    <w:rsid w:val="00860E6A"/>
    <w:pPr>
      <w:spacing w:before="120" w:after="240" w:line="240" w:lineRule="auto"/>
    </w:pPr>
    <w:rPr>
      <w:rFonts w:ascii="Times New Roman" w:eastAsia="Times New Roman" w:hAnsi="Times New Roman" w:cs="Times New Roman"/>
      <w:color w:val="386AA0"/>
      <w:sz w:val="24"/>
      <w:szCs w:val="24"/>
      <w:lang w:eastAsia="ru-RU"/>
    </w:rPr>
  </w:style>
  <w:style w:type="paragraph" w:customStyle="1" w:styleId="infitemlinkgray">
    <w:name w:val="infitemlinkgray"/>
    <w:basedOn w:val="a"/>
    <w:rsid w:val="00860E6A"/>
    <w:pPr>
      <w:spacing w:before="120" w:after="240" w:line="240" w:lineRule="auto"/>
    </w:pPr>
    <w:rPr>
      <w:rFonts w:ascii="Times New Roman" w:eastAsia="Times New Roman" w:hAnsi="Times New Roman" w:cs="Times New Roman"/>
      <w:color w:val="A0A098"/>
      <w:sz w:val="24"/>
      <w:szCs w:val="24"/>
      <w:lang w:eastAsia="ru-RU"/>
    </w:rPr>
  </w:style>
  <w:style w:type="paragraph" w:customStyle="1" w:styleId="infitemcount">
    <w:name w:val="infitemcount"/>
    <w:basedOn w:val="a"/>
    <w:rsid w:val="00860E6A"/>
    <w:pPr>
      <w:spacing w:before="120" w:after="240" w:line="240" w:lineRule="auto"/>
    </w:pPr>
    <w:rPr>
      <w:rFonts w:ascii="Times New Roman" w:eastAsia="Times New Roman" w:hAnsi="Times New Roman" w:cs="Times New Roman"/>
      <w:color w:val="0000FA"/>
      <w:sz w:val="24"/>
      <w:szCs w:val="24"/>
      <w:lang w:eastAsia="ru-RU"/>
    </w:rPr>
  </w:style>
  <w:style w:type="paragraph" w:customStyle="1" w:styleId="inftitle">
    <w:name w:val="inftitle"/>
    <w:basedOn w:val="a"/>
    <w:rsid w:val="00860E6A"/>
    <w:pPr>
      <w:spacing w:before="120" w:after="240" w:line="360" w:lineRule="auto"/>
    </w:pPr>
    <w:rPr>
      <w:rFonts w:ascii="Times New Roman" w:eastAsia="Times New Roman" w:hAnsi="Times New Roman" w:cs="Times New Roman"/>
      <w:sz w:val="24"/>
      <w:szCs w:val="24"/>
      <w:lang w:eastAsia="ru-RU"/>
    </w:rPr>
  </w:style>
  <w:style w:type="paragraph" w:customStyle="1" w:styleId="infh2">
    <w:name w:val="infh2"/>
    <w:basedOn w:val="a"/>
    <w:rsid w:val="00860E6A"/>
    <w:pPr>
      <w:spacing w:after="150" w:line="240" w:lineRule="auto"/>
    </w:pPr>
    <w:rPr>
      <w:rFonts w:ascii="Tahoma" w:eastAsia="Times New Roman" w:hAnsi="Tahoma" w:cs="Tahoma"/>
      <w:b/>
      <w:bCs/>
      <w:sz w:val="32"/>
      <w:szCs w:val="32"/>
      <w:lang w:eastAsia="ru-RU"/>
    </w:rPr>
  </w:style>
  <w:style w:type="paragraph" w:customStyle="1" w:styleId="tdlawitem">
    <w:name w:val="tdlawitem"/>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dition">
    <w:name w:val="edition"/>
    <w:basedOn w:val="a"/>
    <w:rsid w:val="00860E6A"/>
    <w:pPr>
      <w:spacing w:before="120" w:after="240" w:line="240" w:lineRule="auto"/>
    </w:pPr>
    <w:rPr>
      <w:rFonts w:ascii="Tahoma" w:eastAsia="Times New Roman" w:hAnsi="Tahoma" w:cs="Tahoma"/>
      <w:sz w:val="20"/>
      <w:szCs w:val="20"/>
      <w:lang w:eastAsia="ru-RU"/>
    </w:rPr>
  </w:style>
  <w:style w:type="paragraph" w:customStyle="1" w:styleId="queryview">
    <w:name w:val="queryview"/>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1">
    <w:name w:val="sit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rtext">
    <w:name w:val="trtext"/>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listheader">
    <w:name w:val="sitlistheader"/>
    <w:basedOn w:val="a"/>
    <w:rsid w:val="00860E6A"/>
    <w:pPr>
      <w:pBdr>
        <w:top w:val="single" w:sz="6" w:space="2" w:color="auto"/>
        <w:left w:val="single" w:sz="6" w:space="3" w:color="auto"/>
        <w:bottom w:val="single" w:sz="6" w:space="3" w:color="auto"/>
        <w:right w:val="single" w:sz="6" w:space="2" w:color="auto"/>
      </w:pBd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itstrdiv">
    <w:name w:val="sitstrdiv"/>
    <w:basedOn w:val="a"/>
    <w:rsid w:val="00860E6A"/>
    <w:pPr>
      <w:spacing w:before="120" w:after="240" w:line="240" w:lineRule="auto"/>
    </w:pPr>
    <w:rPr>
      <w:rFonts w:ascii="Times New Roman" w:eastAsia="Times New Roman" w:hAnsi="Times New Roman" w:cs="Times New Roman"/>
      <w:b/>
      <w:bCs/>
      <w:color w:val="85878C"/>
      <w:sz w:val="24"/>
      <w:szCs w:val="24"/>
      <w:u w:val="single"/>
      <w:lang w:eastAsia="ru-RU"/>
    </w:rPr>
  </w:style>
  <w:style w:type="paragraph" w:customStyle="1" w:styleId="sitstrnr">
    <w:name w:val="sitstrn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strgr">
    <w:name w:val="sitstrg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itstritem">
    <w:name w:val="sitstritem"/>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heckitemtbl">
    <w:name w:val="checkitemtbl"/>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btextdisabled">
    <w:name w:val="tbtextdisabled"/>
    <w:basedOn w:val="a"/>
    <w:rsid w:val="00860E6A"/>
    <w:pPr>
      <w:spacing w:before="120" w:after="240" w:line="240" w:lineRule="auto"/>
    </w:pPr>
    <w:rPr>
      <w:rFonts w:ascii="Arial" w:eastAsia="Times New Roman" w:hAnsi="Arial" w:cs="Arial"/>
      <w:sz w:val="16"/>
      <w:szCs w:val="16"/>
      <w:lang w:eastAsia="ru-RU"/>
    </w:rPr>
  </w:style>
  <w:style w:type="paragraph" w:customStyle="1" w:styleId="tbtext">
    <w:name w:val="tbtext"/>
    <w:basedOn w:val="a"/>
    <w:rsid w:val="00860E6A"/>
    <w:pPr>
      <w:spacing w:before="120" w:after="240" w:line="240" w:lineRule="auto"/>
    </w:pPr>
    <w:rPr>
      <w:rFonts w:ascii="Arial" w:eastAsia="Times New Roman" w:hAnsi="Arial" w:cs="Arial"/>
      <w:sz w:val="16"/>
      <w:szCs w:val="16"/>
      <w:lang w:eastAsia="ru-RU"/>
    </w:rPr>
  </w:style>
  <w:style w:type="paragraph" w:customStyle="1" w:styleId="lawname">
    <w:name w:val="lawnam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a"/>
    <w:rsid w:val="00860E6A"/>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inftd">
    <w:name w:val="lawinftd"/>
    <w:basedOn w:val="a"/>
    <w:rsid w:val="00860E6A"/>
    <w:pPr>
      <w:spacing w:before="120" w:after="240" w:line="240" w:lineRule="auto"/>
      <w:ind w:left="-1050"/>
      <w:jc w:val="right"/>
      <w:textAlignment w:val="top"/>
    </w:pPr>
    <w:rPr>
      <w:rFonts w:ascii="Times New Roman" w:eastAsia="Times New Roman" w:hAnsi="Times New Roman" w:cs="Times New Roman"/>
      <w:sz w:val="24"/>
      <w:szCs w:val="24"/>
      <w:lang w:eastAsia="ru-RU"/>
    </w:rPr>
  </w:style>
  <w:style w:type="paragraph" w:customStyle="1" w:styleId="lawtable">
    <w:name w:val="lawtabl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istitemsrd">
    <w:name w:val="listitemsr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lawinf">
    <w:name w:val="lawinf"/>
    <w:basedOn w:val="a"/>
    <w:rsid w:val="00860E6A"/>
    <w:pPr>
      <w:spacing w:before="120" w:after="240" w:line="240" w:lineRule="auto"/>
      <w:ind w:right="60"/>
    </w:pPr>
    <w:rPr>
      <w:rFonts w:ascii="Times New Roman" w:eastAsia="Times New Roman" w:hAnsi="Times New Roman" w:cs="Times New Roman"/>
      <w:sz w:val="24"/>
      <w:szCs w:val="24"/>
      <w:lang w:eastAsia="ru-RU"/>
    </w:rPr>
  </w:style>
  <w:style w:type="paragraph" w:customStyle="1" w:styleId="lawextraclass">
    <w:name w:val="lawextraclass"/>
    <w:basedOn w:val="a"/>
    <w:rsid w:val="00860E6A"/>
    <w:pPr>
      <w:spacing w:before="120" w:after="240" w:line="240" w:lineRule="auto"/>
    </w:pPr>
    <w:rPr>
      <w:rFonts w:ascii="Times New Roman" w:eastAsia="Times New Roman" w:hAnsi="Times New Roman" w:cs="Times New Roman"/>
      <w:color w:val="748098"/>
      <w:sz w:val="20"/>
      <w:szCs w:val="20"/>
      <w:lang w:eastAsia="ru-RU"/>
    </w:rPr>
  </w:style>
  <w:style w:type="paragraph" w:customStyle="1" w:styleId="listitemsrdextra">
    <w:name w:val="listitemsrdextra"/>
    <w:basedOn w:val="a"/>
    <w:rsid w:val="00860E6A"/>
    <w:pPr>
      <w:spacing w:before="120" w:after="240" w:line="240" w:lineRule="auto"/>
    </w:pPr>
    <w:rPr>
      <w:rFonts w:ascii="Times New Roman" w:eastAsia="Times New Roman" w:hAnsi="Times New Roman" w:cs="Times New Roman"/>
      <w:color w:val="800080"/>
      <w:sz w:val="24"/>
      <w:szCs w:val="24"/>
      <w:lang w:eastAsia="ru-RU"/>
    </w:rPr>
  </w:style>
  <w:style w:type="paragraph" w:customStyle="1" w:styleId="rradio">
    <w:name w:val="rradio"/>
    <w:basedOn w:val="a"/>
    <w:rsid w:val="00860E6A"/>
    <w:pPr>
      <w:spacing w:after="0" w:line="240" w:lineRule="auto"/>
      <w:textAlignment w:val="center"/>
    </w:pPr>
    <w:rPr>
      <w:rFonts w:ascii="Times New Roman" w:eastAsia="Times New Roman" w:hAnsi="Times New Roman" w:cs="Times New Roman"/>
      <w:sz w:val="24"/>
      <w:szCs w:val="24"/>
      <w:lang w:eastAsia="ru-RU"/>
    </w:rPr>
  </w:style>
  <w:style w:type="paragraph" w:customStyle="1" w:styleId="form">
    <w:name w:val="form"/>
    <w:basedOn w:val="a"/>
    <w:rsid w:val="00860E6A"/>
    <w:pPr>
      <w:spacing w:before="120" w:after="240" w:line="240" w:lineRule="auto"/>
    </w:pPr>
    <w:rPr>
      <w:rFonts w:ascii="Tahoma" w:eastAsia="Times New Roman" w:hAnsi="Tahoma" w:cs="Tahoma"/>
      <w:sz w:val="24"/>
      <w:szCs w:val="24"/>
      <w:lang w:eastAsia="ru-RU"/>
    </w:rPr>
  </w:style>
  <w:style w:type="paragraph" w:customStyle="1" w:styleId="formoperation">
    <w:name w:val="formoperation"/>
    <w:basedOn w:val="a"/>
    <w:rsid w:val="00860E6A"/>
    <w:pPr>
      <w:spacing w:before="120" w:after="240" w:line="240" w:lineRule="auto"/>
    </w:pPr>
    <w:rPr>
      <w:rFonts w:ascii="Tahoma" w:eastAsia="Times New Roman" w:hAnsi="Tahoma" w:cs="Tahoma"/>
      <w:sz w:val="29"/>
      <w:szCs w:val="29"/>
      <w:lang w:eastAsia="ru-RU"/>
    </w:rPr>
  </w:style>
  <w:style w:type="paragraph" w:customStyle="1" w:styleId="formfilter">
    <w:name w:val="formfilter"/>
    <w:basedOn w:val="a"/>
    <w:rsid w:val="00860E6A"/>
    <w:pPr>
      <w:spacing w:before="120" w:after="240" w:line="240" w:lineRule="auto"/>
    </w:pPr>
    <w:rPr>
      <w:rFonts w:ascii="Tahoma" w:eastAsia="Times New Roman" w:hAnsi="Tahoma" w:cs="Tahoma"/>
      <w:sz w:val="34"/>
      <w:szCs w:val="34"/>
      <w:lang w:eastAsia="ru-RU"/>
    </w:rPr>
  </w:style>
  <w:style w:type="paragraph" w:customStyle="1" w:styleId="form100">
    <w:name w:val="form100"/>
    <w:basedOn w:val="a"/>
    <w:rsid w:val="00860E6A"/>
    <w:pPr>
      <w:spacing w:before="120" w:after="240" w:line="240" w:lineRule="auto"/>
    </w:pPr>
    <w:rPr>
      <w:rFonts w:ascii="Tahoma" w:eastAsia="Times New Roman" w:hAnsi="Tahoma" w:cs="Tahoma"/>
      <w:sz w:val="24"/>
      <w:szCs w:val="24"/>
      <w:lang w:eastAsia="ru-RU"/>
    </w:rPr>
  </w:style>
  <w:style w:type="paragraph" w:customStyle="1" w:styleId="formtext">
    <w:name w:val="formtext"/>
    <w:basedOn w:val="a"/>
    <w:rsid w:val="00860E6A"/>
    <w:pPr>
      <w:spacing w:before="120" w:after="240" w:line="240" w:lineRule="auto"/>
    </w:pPr>
    <w:rPr>
      <w:rFonts w:ascii="Tahoma" w:eastAsia="Times New Roman" w:hAnsi="Tahoma" w:cs="Tahoma"/>
      <w:sz w:val="24"/>
      <w:szCs w:val="24"/>
      <w:lang w:eastAsia="ru-RU"/>
    </w:rPr>
  </w:style>
  <w:style w:type="paragraph" w:customStyle="1" w:styleId="formtextsb">
    <w:name w:val="formtextsb"/>
    <w:basedOn w:val="a"/>
    <w:rsid w:val="00860E6A"/>
    <w:pPr>
      <w:spacing w:before="120" w:after="240" w:line="240" w:lineRule="auto"/>
    </w:pPr>
    <w:rPr>
      <w:rFonts w:ascii="Tahoma" w:eastAsia="Times New Roman" w:hAnsi="Tahoma" w:cs="Tahoma"/>
      <w:sz w:val="24"/>
      <w:szCs w:val="24"/>
      <w:lang w:eastAsia="ru-RU"/>
    </w:rPr>
  </w:style>
  <w:style w:type="paragraph" w:customStyle="1" w:styleId="formdate">
    <w:name w:val="formdate"/>
    <w:basedOn w:val="a"/>
    <w:rsid w:val="00860E6A"/>
    <w:pPr>
      <w:spacing w:before="120" w:after="240" w:line="240" w:lineRule="auto"/>
    </w:pPr>
    <w:rPr>
      <w:rFonts w:ascii="Tahoma" w:eastAsia="Times New Roman" w:hAnsi="Tahoma" w:cs="Tahoma"/>
      <w:lang w:eastAsia="ru-RU"/>
    </w:rPr>
  </w:style>
  <w:style w:type="paragraph" w:customStyle="1" w:styleId="cardsheet">
    <w:name w:val="cardsheet"/>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pad1">
    <w:name w:val="pad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2">
    <w:name w:val="pad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3">
    <w:name w:val="pad3"/>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4">
    <w:name w:val="pad4"/>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5">
    <w:name w:val="pad5"/>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6">
    <w:name w:val="pad6"/>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7">
    <w:name w:val="pad7"/>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8">
    <w:name w:val="pad8"/>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pad9">
    <w:name w:val="pad9"/>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treeheader">
    <w:name w:val="treeheader"/>
    <w:basedOn w:val="a"/>
    <w:rsid w:val="00860E6A"/>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lang w:eastAsia="ru-RU"/>
    </w:rPr>
  </w:style>
  <w:style w:type="paragraph" w:customStyle="1" w:styleId="treenumber">
    <w:name w:val="treenumber"/>
    <w:basedOn w:val="a"/>
    <w:rsid w:val="00860E6A"/>
    <w:pPr>
      <w:shd w:val="clear" w:color="auto" w:fill="FFFFFF"/>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stbanner">
    <w:name w:val="listbanne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eqname">
    <w:name w:val="reqnam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eqvalue">
    <w:name w:val="reqvalu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iline">
    <w:name w:val="iline"/>
    <w:basedOn w:val="a"/>
    <w:rsid w:val="00860E6A"/>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a"/>
    <w:rsid w:val="00860E6A"/>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srchbtntd">
    <w:name w:val="closesrchbtnt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rchbtntd">
    <w:name w:val="srchbtnt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frame">
    <w:name w:val="reframe"/>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progress">
    <w:name w:val="progress"/>
    <w:basedOn w:val="a"/>
    <w:rsid w:val="00860E6A"/>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lang w:eastAsia="ru-RU"/>
    </w:rPr>
  </w:style>
  <w:style w:type="paragraph" w:customStyle="1" w:styleId="sun">
    <w:name w:val="sun"/>
    <w:basedOn w:val="a"/>
    <w:rsid w:val="00860E6A"/>
    <w:pPr>
      <w:spacing w:before="15" w:after="0" w:line="240" w:lineRule="auto"/>
      <w:ind w:right="75"/>
      <w:textAlignment w:val="center"/>
    </w:pPr>
    <w:rPr>
      <w:rFonts w:ascii="Times New Roman" w:eastAsia="Times New Roman" w:hAnsi="Times New Roman" w:cs="Times New Roman"/>
      <w:sz w:val="24"/>
      <w:szCs w:val="24"/>
      <w:lang w:eastAsia="ru-RU"/>
    </w:rPr>
  </w:style>
  <w:style w:type="paragraph" w:customStyle="1" w:styleId="ls">
    <w:name w:val="ls"/>
    <w:basedOn w:val="a"/>
    <w:rsid w:val="00860E6A"/>
    <w:pPr>
      <w:spacing w:before="120" w:after="150" w:line="240" w:lineRule="auto"/>
      <w:jc w:val="center"/>
    </w:pPr>
    <w:rPr>
      <w:rFonts w:ascii="Times New Roman" w:eastAsia="Times New Roman" w:hAnsi="Times New Roman" w:cs="Times New Roman"/>
      <w:sz w:val="24"/>
      <w:szCs w:val="24"/>
      <w:lang w:eastAsia="ru-RU"/>
    </w:rPr>
  </w:style>
  <w:style w:type="paragraph" w:customStyle="1" w:styleId="stc">
    <w:name w:val="stc"/>
    <w:basedOn w:val="a"/>
    <w:rsid w:val="00860E6A"/>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kin0">
    <w:name w:val="skin0"/>
    <w:basedOn w:val="a"/>
    <w:rsid w:val="00860E6A"/>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lang w:eastAsia="ru-RU"/>
    </w:rPr>
  </w:style>
  <w:style w:type="paragraph" w:customStyle="1" w:styleId="menuitems">
    <w:name w:val="menuitems"/>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incard">
    <w:name w:val="incard"/>
    <w:basedOn w:val="a"/>
    <w:rsid w:val="00860E6A"/>
    <w:pPr>
      <w:spacing w:before="30" w:after="0" w:line="240" w:lineRule="auto"/>
      <w:ind w:left="675" w:right="675"/>
    </w:pPr>
    <w:rPr>
      <w:rFonts w:ascii="Times New Roman" w:eastAsia="Times New Roman" w:hAnsi="Times New Roman" w:cs="Times New Roman"/>
      <w:sz w:val="24"/>
      <w:szCs w:val="24"/>
      <w:lang w:eastAsia="ru-RU"/>
    </w:rPr>
  </w:style>
  <w:style w:type="paragraph" w:customStyle="1" w:styleId="clearall">
    <w:name w:val="clearall"/>
    <w:basedOn w:val="a"/>
    <w:rsid w:val="00860E6A"/>
    <w:pPr>
      <w:spacing w:before="30" w:after="0" w:line="240" w:lineRule="auto"/>
      <w:ind w:left="150" w:right="150"/>
    </w:pPr>
    <w:rPr>
      <w:rFonts w:ascii="Times New Roman" w:eastAsia="Times New Roman" w:hAnsi="Times New Roman" w:cs="Times New Roman"/>
      <w:sz w:val="24"/>
      <w:szCs w:val="24"/>
      <w:lang w:eastAsia="ru-RU"/>
    </w:rPr>
  </w:style>
  <w:style w:type="paragraph" w:customStyle="1" w:styleId="filtertr">
    <w:name w:val="filtertr"/>
    <w:basedOn w:val="a"/>
    <w:rsid w:val="00860E6A"/>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a"/>
    <w:rsid w:val="00860E6A"/>
    <w:pPr>
      <w:spacing w:before="120" w:after="0" w:line="240" w:lineRule="auto"/>
    </w:pPr>
    <w:rPr>
      <w:rFonts w:ascii="Times New Roman" w:eastAsia="Times New Roman" w:hAnsi="Times New Roman" w:cs="Times New Roman"/>
      <w:sz w:val="24"/>
      <w:szCs w:val="24"/>
      <w:lang w:eastAsia="ru-RU"/>
    </w:rPr>
  </w:style>
  <w:style w:type="paragraph" w:customStyle="1" w:styleId="filterlabel">
    <w:name w:val="filterlabel"/>
    <w:basedOn w:val="a"/>
    <w:rsid w:val="00860E6A"/>
    <w:pPr>
      <w:spacing w:before="120" w:after="240" w:line="240" w:lineRule="auto"/>
    </w:pPr>
    <w:rPr>
      <w:rFonts w:ascii="Times New Roman" w:eastAsia="Times New Roman" w:hAnsi="Times New Roman" w:cs="Times New Roman"/>
      <w:color w:val="939598"/>
      <w:sz w:val="24"/>
      <w:szCs w:val="24"/>
      <w:lang w:eastAsia="ru-RU"/>
    </w:rPr>
  </w:style>
  <w:style w:type="paragraph" w:customStyle="1" w:styleId="searchlabel">
    <w:name w:val="searchlabel"/>
    <w:basedOn w:val="a"/>
    <w:rsid w:val="00860E6A"/>
    <w:pPr>
      <w:spacing w:before="120" w:after="240" w:line="240" w:lineRule="auto"/>
    </w:pPr>
    <w:rPr>
      <w:rFonts w:ascii="Times New Roman" w:eastAsia="Times New Roman" w:hAnsi="Times New Roman" w:cs="Times New Roman"/>
      <w:color w:val="000080"/>
      <w:sz w:val="24"/>
      <w:szCs w:val="24"/>
      <w:lang w:eastAsia="ru-RU"/>
    </w:rPr>
  </w:style>
  <w:style w:type="paragraph" w:customStyle="1" w:styleId="cellarnumber">
    <w:name w:val="cellarnumber"/>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hlptext">
    <w:name w:val="hlptext"/>
    <w:basedOn w:val="a"/>
    <w:rsid w:val="00860E6A"/>
    <w:pP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a"/>
    <w:rsid w:val="00860E6A"/>
    <w:pPr>
      <w:spacing w:before="120" w:after="240" w:line="240" w:lineRule="auto"/>
      <w:textAlignment w:val="center"/>
    </w:pPr>
    <w:rPr>
      <w:rFonts w:ascii="Tahoma" w:eastAsia="Times New Roman" w:hAnsi="Tahoma" w:cs="Tahoma"/>
      <w:sz w:val="16"/>
      <w:szCs w:val="16"/>
      <w:lang w:eastAsia="ru-RU"/>
    </w:rPr>
  </w:style>
  <w:style w:type="paragraph" w:customStyle="1" w:styleId="mbtextdisabled">
    <w:name w:val="mb_textdisabled"/>
    <w:basedOn w:val="a"/>
    <w:rsid w:val="00860E6A"/>
    <w:pPr>
      <w:spacing w:before="120" w:after="240" w:line="240" w:lineRule="auto"/>
      <w:textAlignment w:val="center"/>
    </w:pPr>
    <w:rPr>
      <w:rFonts w:ascii="Tahoma" w:eastAsia="Times New Roman" w:hAnsi="Tahoma" w:cs="Tahoma"/>
      <w:sz w:val="16"/>
      <w:szCs w:val="16"/>
      <w:lang w:eastAsia="ru-RU"/>
    </w:rPr>
  </w:style>
  <w:style w:type="paragraph" w:customStyle="1" w:styleId="info">
    <w:name w:val="info"/>
    <w:basedOn w:val="a"/>
    <w:rsid w:val="00860E6A"/>
    <w:pPr>
      <w:spacing w:before="120" w:after="240" w:line="240" w:lineRule="auto"/>
    </w:pPr>
    <w:rPr>
      <w:rFonts w:ascii="Tahoma" w:eastAsia="Times New Roman" w:hAnsi="Tahoma" w:cs="Tahoma"/>
      <w:sz w:val="20"/>
      <w:szCs w:val="20"/>
      <w:lang w:eastAsia="ru-RU"/>
    </w:rPr>
  </w:style>
  <w:style w:type="paragraph" w:customStyle="1" w:styleId="infogray">
    <w:name w:val="infogray"/>
    <w:basedOn w:val="a"/>
    <w:rsid w:val="00860E6A"/>
    <w:pPr>
      <w:spacing w:before="120" w:after="240" w:line="240" w:lineRule="auto"/>
    </w:pPr>
    <w:rPr>
      <w:rFonts w:ascii="Tahoma" w:eastAsia="Times New Roman" w:hAnsi="Tahoma" w:cs="Tahoma"/>
      <w:color w:val="96969B"/>
      <w:sz w:val="16"/>
      <w:szCs w:val="16"/>
      <w:lang w:eastAsia="ru-RU"/>
    </w:rPr>
  </w:style>
  <w:style w:type="paragraph" w:customStyle="1" w:styleId="infoselect">
    <w:name w:val="infoselect"/>
    <w:basedOn w:val="a"/>
    <w:rsid w:val="00860E6A"/>
    <w:pPr>
      <w:spacing w:before="120" w:after="240" w:line="240" w:lineRule="auto"/>
    </w:pPr>
    <w:rPr>
      <w:rFonts w:ascii="Tahoma" w:eastAsia="Times New Roman" w:hAnsi="Tahoma" w:cs="Tahoma"/>
      <w:sz w:val="16"/>
      <w:szCs w:val="16"/>
      <w:lang w:eastAsia="ru-RU"/>
    </w:rPr>
  </w:style>
  <w:style w:type="paragraph" w:customStyle="1" w:styleId="infoselectgray">
    <w:name w:val="infoselectgray"/>
    <w:basedOn w:val="a"/>
    <w:rsid w:val="00860E6A"/>
    <w:pPr>
      <w:spacing w:before="120" w:after="240" w:line="240" w:lineRule="auto"/>
    </w:pPr>
    <w:rPr>
      <w:rFonts w:ascii="Tahoma" w:eastAsia="Times New Roman" w:hAnsi="Tahoma" w:cs="Tahoma"/>
      <w:color w:val="96969B"/>
      <w:sz w:val="16"/>
      <w:szCs w:val="16"/>
      <w:lang w:eastAsia="ru-RU"/>
    </w:rPr>
  </w:style>
  <w:style w:type="paragraph" w:customStyle="1" w:styleId="bmcomment">
    <w:name w:val="bmcomment"/>
    <w:basedOn w:val="a"/>
    <w:rsid w:val="00860E6A"/>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ahoma" w:eastAsia="Times New Roman" w:hAnsi="Tahoma" w:cs="Tahoma"/>
      <w:i/>
      <w:iCs/>
      <w:sz w:val="20"/>
      <w:szCs w:val="20"/>
      <w:lang w:eastAsia="ru-RU"/>
    </w:rPr>
  </w:style>
  <w:style w:type="paragraph" w:customStyle="1" w:styleId="docbmcomment">
    <w:name w:val="docbmcomment"/>
    <w:basedOn w:val="a"/>
    <w:rsid w:val="00860E6A"/>
    <w:pPr>
      <w:pBdr>
        <w:top w:val="single" w:sz="6" w:space="4" w:color="92CD92"/>
        <w:left w:val="single" w:sz="6" w:space="2" w:color="92CD92"/>
        <w:bottom w:val="single" w:sz="6" w:space="4" w:color="92CD92"/>
        <w:right w:val="single" w:sz="6" w:space="2" w:color="92CD92"/>
      </w:pBdr>
      <w:shd w:val="clear" w:color="auto" w:fill="E9F5E9"/>
      <w:spacing w:before="120" w:after="240" w:line="240" w:lineRule="auto"/>
    </w:pPr>
    <w:rPr>
      <w:rFonts w:ascii="Tahoma" w:eastAsia="Times New Roman" w:hAnsi="Tahoma" w:cs="Tahoma"/>
      <w:i/>
      <w:iCs/>
      <w:sz w:val="24"/>
      <w:szCs w:val="24"/>
      <w:lang w:eastAsia="ru-RU"/>
    </w:rPr>
  </w:style>
  <w:style w:type="paragraph" w:customStyle="1" w:styleId="docbmcommenth">
    <w:name w:val="docbmcomment_h"/>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secondcom">
    <w:name w:val="secondcom"/>
    <w:basedOn w:val="a"/>
    <w:rsid w:val="00860E6A"/>
    <w:pPr>
      <w:spacing w:before="75"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a"/>
    <w:rsid w:val="00860E6A"/>
    <w:pPr>
      <w:spacing w:before="120" w:after="240" w:line="240" w:lineRule="auto"/>
    </w:pPr>
    <w:rPr>
      <w:rFonts w:ascii="Tahoma" w:eastAsia="Times New Roman" w:hAnsi="Tahoma" w:cs="Tahoma"/>
      <w:sz w:val="24"/>
      <w:szCs w:val="24"/>
      <w:lang w:eastAsia="ru-RU"/>
    </w:rPr>
  </w:style>
  <w:style w:type="paragraph" w:customStyle="1" w:styleId="fldimg">
    <w:name w:val="fldimg"/>
    <w:basedOn w:val="a"/>
    <w:rsid w:val="00860E6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checkimg">
    <w:name w:val="checkimg"/>
    <w:basedOn w:val="a"/>
    <w:rsid w:val="00860E6A"/>
    <w:pPr>
      <w:spacing w:before="120" w:after="240" w:line="240" w:lineRule="auto"/>
      <w:ind w:right="45"/>
    </w:pPr>
    <w:rPr>
      <w:rFonts w:ascii="Times New Roman" w:eastAsia="Times New Roman" w:hAnsi="Times New Roman" w:cs="Times New Roman"/>
      <w:sz w:val="24"/>
      <w:szCs w:val="24"/>
      <w:lang w:eastAsia="ru-RU"/>
    </w:rPr>
  </w:style>
  <w:style w:type="paragraph" w:customStyle="1" w:styleId="listitemhover">
    <w:name w:val="listitemhover"/>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formimage">
    <w:name w:val="formimage"/>
    <w:basedOn w:val="a"/>
    <w:rsid w:val="00860E6A"/>
    <w:pPr>
      <w:shd w:val="clear" w:color="auto" w:fill="F1F1F1"/>
      <w:spacing w:after="15" w:line="240" w:lineRule="auto"/>
      <w:ind w:left="150"/>
    </w:pPr>
    <w:rPr>
      <w:rFonts w:ascii="Tahoma" w:eastAsia="Times New Roman" w:hAnsi="Tahoma" w:cs="Tahoma"/>
      <w:sz w:val="24"/>
      <w:szCs w:val="24"/>
      <w:lang w:eastAsia="ru-RU"/>
    </w:rPr>
  </w:style>
  <w:style w:type="paragraph" w:customStyle="1" w:styleId="listbannerhover">
    <w:name w:val="listbannerhover"/>
    <w:basedOn w:val="a"/>
    <w:rsid w:val="00860E6A"/>
    <w:pPr>
      <w:pBdr>
        <w:top w:val="single" w:sz="6" w:space="1" w:color="000080"/>
        <w:left w:val="single" w:sz="6" w:space="5" w:color="000080"/>
        <w:bottom w:val="single" w:sz="6" w:space="2" w:color="000080"/>
        <w:right w:val="single" w:sz="6" w:space="5" w:color="000080"/>
      </w:pBdr>
      <w:shd w:val="clear" w:color="auto" w:fill="CCCCD8"/>
      <w:spacing w:before="120" w:after="240" w:line="240" w:lineRule="auto"/>
    </w:pPr>
    <w:rPr>
      <w:rFonts w:ascii="Times New Roman" w:eastAsia="Times New Roman" w:hAnsi="Times New Roman" w:cs="Times New Roman"/>
      <w:sz w:val="24"/>
      <w:szCs w:val="24"/>
      <w:lang w:eastAsia="ru-RU"/>
    </w:rPr>
  </w:style>
  <w:style w:type="paragraph" w:customStyle="1" w:styleId="pseudolink">
    <w:name w:val="pseudolink"/>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pseudolinkgray">
    <w:name w:val="pseudolinkgray"/>
    <w:basedOn w:val="a"/>
    <w:rsid w:val="00860E6A"/>
    <w:pPr>
      <w:spacing w:before="120" w:after="240" w:line="240" w:lineRule="auto"/>
    </w:pPr>
    <w:rPr>
      <w:rFonts w:ascii="Times New Roman" w:eastAsia="Times New Roman" w:hAnsi="Times New Roman" w:cs="Times New Roman"/>
      <w:sz w:val="24"/>
      <w:szCs w:val="24"/>
      <w:u w:val="single"/>
      <w:lang w:eastAsia="ru-RU"/>
    </w:rPr>
  </w:style>
  <w:style w:type="paragraph" w:customStyle="1" w:styleId="clearfltcont">
    <w:name w:val="clearfltcont"/>
    <w:basedOn w:val="a"/>
    <w:rsid w:val="00860E6A"/>
    <w:pPr>
      <w:shd w:val="clear" w:color="auto" w:fill="F1F1F1"/>
      <w:spacing w:after="0" w:line="240" w:lineRule="auto"/>
      <w:ind w:left="150"/>
    </w:pPr>
    <w:rPr>
      <w:rFonts w:ascii="Times New Roman" w:eastAsia="Times New Roman" w:hAnsi="Times New Roman" w:cs="Times New Roman"/>
      <w:sz w:val="24"/>
      <w:szCs w:val="24"/>
      <w:lang w:eastAsia="ru-RU"/>
    </w:rPr>
  </w:style>
  <w:style w:type="paragraph" w:customStyle="1" w:styleId="clearfltcontsel">
    <w:name w:val="clearfltcontsel"/>
    <w:basedOn w:val="a"/>
    <w:rsid w:val="00860E6A"/>
    <w:pPr>
      <w:shd w:val="clear" w:color="auto" w:fill="C0C0C0"/>
      <w:spacing w:after="0" w:line="240" w:lineRule="auto"/>
      <w:ind w:left="150"/>
    </w:pPr>
    <w:rPr>
      <w:rFonts w:ascii="Times New Roman" w:eastAsia="Times New Roman" w:hAnsi="Times New Roman" w:cs="Times New Roman"/>
      <w:sz w:val="24"/>
      <w:szCs w:val="24"/>
      <w:lang w:eastAsia="ru-RU"/>
    </w:rPr>
  </w:style>
  <w:style w:type="paragraph" w:customStyle="1" w:styleId="copyitem">
    <w:name w:val="copyitem"/>
    <w:basedOn w:val="a"/>
    <w:rsid w:val="00860E6A"/>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a"/>
    <w:rsid w:val="00860E6A"/>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a"/>
    <w:rsid w:val="00860E6A"/>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ttonclearall">
    <w:name w:val="buttonclearall"/>
    <w:basedOn w:val="a"/>
    <w:rsid w:val="00860E6A"/>
    <w:pPr>
      <w:spacing w:before="120" w:after="240" w:line="240" w:lineRule="auto"/>
      <w:ind w:left="30"/>
    </w:pPr>
    <w:rPr>
      <w:rFonts w:ascii="Times New Roman" w:eastAsia="Times New Roman" w:hAnsi="Times New Roman" w:cs="Times New Roman"/>
      <w:sz w:val="24"/>
      <w:szCs w:val="24"/>
      <w:lang w:eastAsia="ru-RU"/>
    </w:rPr>
  </w:style>
  <w:style w:type="paragraph" w:customStyle="1" w:styleId="checkimage">
    <w:name w:val="checkimag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card32">
    <w:name w:val="card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olders24">
    <w:name w:val="folder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24">
    <w:name w:val="bm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empty">
    <w:name w:val="tr_empty"/>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860E6A"/>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a"/>
    <w:rsid w:val="00860E6A"/>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folders48">
    <w:name w:val="folder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48">
    <w:name w:val="bm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a"/>
    <w:rsid w:val="00860E6A"/>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mptyimg16">
    <w:name w:val="emptyimg16"/>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lg-tabs-container">
    <w:name w:val="dlg-tabs-container"/>
    <w:basedOn w:val="a"/>
    <w:rsid w:val="00860E6A"/>
    <w:pPr>
      <w:pBdr>
        <w:left w:val="single" w:sz="6" w:space="0" w:color="7F7F93"/>
        <w:right w:val="single" w:sz="6" w:space="0" w:color="7F7F93"/>
      </w:pBdr>
      <w:shd w:val="clear" w:color="auto" w:fill="D8D5C4"/>
      <w:spacing w:after="0" w:line="240" w:lineRule="auto"/>
      <w:ind w:left="60" w:right="75"/>
    </w:pPr>
    <w:rPr>
      <w:rFonts w:ascii="Times New Roman" w:eastAsia="Times New Roman" w:hAnsi="Times New Roman" w:cs="Times New Roman"/>
      <w:sz w:val="24"/>
      <w:szCs w:val="24"/>
      <w:lang w:eastAsia="ru-RU"/>
    </w:rPr>
  </w:style>
  <w:style w:type="paragraph" w:customStyle="1" w:styleId="dlg-tabs">
    <w:name w:val="dlg-tabs"/>
    <w:basedOn w:val="a"/>
    <w:rsid w:val="00860E6A"/>
    <w:pPr>
      <w:pBdr>
        <w:bottom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bp-tabs-container">
    <w:name w:val="bp-tabs-container"/>
    <w:basedOn w:val="a"/>
    <w:rsid w:val="00860E6A"/>
    <w:pPr>
      <w:pBdr>
        <w:top w:val="single" w:sz="6" w:space="0" w:color="A9A9A9"/>
      </w:pBdr>
      <w:spacing w:after="0" w:line="240" w:lineRule="auto"/>
      <w:ind w:left="60" w:right="75"/>
    </w:pPr>
    <w:rPr>
      <w:rFonts w:ascii="Times New Roman" w:eastAsia="Times New Roman" w:hAnsi="Times New Roman" w:cs="Times New Roman"/>
      <w:sz w:val="24"/>
      <w:szCs w:val="24"/>
      <w:lang w:eastAsia="ru-RU"/>
    </w:rPr>
  </w:style>
  <w:style w:type="paragraph" w:customStyle="1" w:styleId="bp-tabs-active">
    <w:name w:val="bp-tabs-active"/>
    <w:basedOn w:val="a"/>
    <w:rsid w:val="00860E6A"/>
    <w:pPr>
      <w:pBdr>
        <w:bottom w:val="single" w:sz="6" w:space="0" w:color="FFFFFF"/>
      </w:pBdr>
      <w:spacing w:after="0" w:line="240" w:lineRule="auto"/>
      <w:ind w:left="-15"/>
    </w:pPr>
    <w:rPr>
      <w:rFonts w:ascii="Times New Roman" w:eastAsia="Times New Roman" w:hAnsi="Times New Roman" w:cs="Times New Roman"/>
      <w:sz w:val="24"/>
      <w:szCs w:val="24"/>
      <w:lang w:eastAsia="ru-RU"/>
    </w:rPr>
  </w:style>
  <w:style w:type="paragraph" w:customStyle="1" w:styleId="bp-tabs-inactive">
    <w:name w:val="bp-tabs-inactive"/>
    <w:basedOn w:val="a"/>
    <w:rsid w:val="00860E6A"/>
    <w:pPr>
      <w:pBdr>
        <w:bottom w:val="single" w:sz="6" w:space="0" w:color="A9A9A9"/>
      </w:pBdr>
      <w:spacing w:after="0" w:line="240" w:lineRule="auto"/>
      <w:ind w:left="-15"/>
    </w:pPr>
    <w:rPr>
      <w:rFonts w:ascii="Times New Roman" w:eastAsia="Times New Roman" w:hAnsi="Times New Roman" w:cs="Times New Roman"/>
      <w:sz w:val="24"/>
      <w:szCs w:val="24"/>
      <w:lang w:eastAsia="ru-RU"/>
    </w:rPr>
  </w:style>
  <w:style w:type="paragraph" w:customStyle="1" w:styleId="h-splitter">
    <w:name w:val="h-splitter"/>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bmf">
    <w:name w:val="bmf"/>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24">
    <w:name w:val="bmf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24">
    <w:name w:val="bmfc24"/>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s">
    <w:name w:val="bmfs"/>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e">
    <w:name w:val="bmf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exit">
    <w:name w:val="exit"/>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dit">
    <w:name w:val="edit"/>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860E6A"/>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wrongword">
    <w:name w:val="wrongword"/>
    <w:basedOn w:val="a"/>
    <w:rsid w:val="00860E6A"/>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orngspell">
    <w:name w:val="worngspell"/>
    <w:basedOn w:val="a"/>
    <w:rsid w:val="00860E6A"/>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stublist">
    <w:name w:val="stub_lis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llist">
    <w:name w:val="l_list"/>
    <w:basedOn w:val="a"/>
    <w:rsid w:val="00860E6A"/>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a"/>
    <w:rsid w:val="00860E6A"/>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test">
    <w:name w:val="test"/>
    <w:basedOn w:val="a"/>
    <w:rsid w:val="00860E6A"/>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reerowwidth">
    <w:name w:val="treerowwidth"/>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wlogoh">
    <w:name w:val="sw_logo_h"/>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m">
    <w:name w:val="sw_logo_m"/>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
    <w:name w:val="sw_logo_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wlogolfull">
    <w:name w:val="sw_logo_l_full"/>
    <w:basedOn w:val="a"/>
    <w:rsid w:val="00860E6A"/>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bnormal">
    <w:name w:val="tbnormal"/>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default">
    <w:name w:val="tbdefault"/>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iline">
    <w:name w:val="tbilin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tbeline">
    <w:name w:val="tbeline"/>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nbtntext">
    <w:name w:val="nbtntext"/>
    <w:basedOn w:val="a"/>
    <w:rsid w:val="00860E6A"/>
    <w:pPr>
      <w:spacing w:before="120" w:after="240" w:line="240" w:lineRule="auto"/>
    </w:pPr>
    <w:rPr>
      <w:rFonts w:ascii="Arial" w:eastAsia="Times New Roman" w:hAnsi="Arial" w:cs="Arial"/>
      <w:sz w:val="16"/>
      <w:szCs w:val="16"/>
      <w:lang w:eastAsia="ru-RU"/>
    </w:rPr>
  </w:style>
  <w:style w:type="paragraph" w:customStyle="1" w:styleId="nbtncontent">
    <w:name w:val="nbtncontent"/>
    <w:basedOn w:val="a"/>
    <w:rsid w:val="00860E6A"/>
    <w:pPr>
      <w:spacing w:before="140" w:after="240" w:line="240" w:lineRule="auto"/>
      <w:ind w:left="300"/>
    </w:pPr>
    <w:rPr>
      <w:rFonts w:ascii="Times New Roman" w:eastAsia="Times New Roman" w:hAnsi="Times New Roman" w:cs="Times New Roman"/>
      <w:sz w:val="24"/>
      <w:szCs w:val="24"/>
      <w:lang w:eastAsia="ru-RU"/>
    </w:rPr>
  </w:style>
  <w:style w:type="paragraph" w:customStyle="1" w:styleId="alldivshr">
    <w:name w:val="alldivshr"/>
    <w:basedOn w:val="a"/>
    <w:rsid w:val="00860E6A"/>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a"/>
    <w:rsid w:val="00860E6A"/>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stringdictlinestyle">
    <w:name w:val="stringdictlinestyl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860E6A"/>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tab-main">
    <w:name w:val="tab-main"/>
    <w:basedOn w:val="a"/>
    <w:rsid w:val="00860E6A"/>
    <w:pPr>
      <w:spacing w:before="120" w:after="240" w:line="240" w:lineRule="auto"/>
      <w:jc w:val="center"/>
    </w:pPr>
    <w:rPr>
      <w:rFonts w:ascii="Tahoma" w:eastAsia="Times New Roman" w:hAnsi="Tahoma" w:cs="Tahoma"/>
      <w:color w:val="000000"/>
      <w:sz w:val="16"/>
      <w:szCs w:val="16"/>
      <w:lang w:eastAsia="ru-RU"/>
    </w:rPr>
  </w:style>
  <w:style w:type="paragraph" w:customStyle="1" w:styleId="tab-main-sel">
    <w:name w:val="tab-main-sel"/>
    <w:basedOn w:val="a"/>
    <w:rsid w:val="00860E6A"/>
    <w:pPr>
      <w:spacing w:before="120" w:after="240" w:line="240" w:lineRule="auto"/>
      <w:jc w:val="center"/>
    </w:pPr>
    <w:rPr>
      <w:rFonts w:ascii="Tahoma" w:eastAsia="Times New Roman" w:hAnsi="Tahoma" w:cs="Tahoma"/>
      <w:color w:val="000000"/>
      <w:sz w:val="16"/>
      <w:szCs w:val="16"/>
      <w:lang w:eastAsia="ru-RU"/>
    </w:rPr>
  </w:style>
  <w:style w:type="paragraph" w:customStyle="1" w:styleId="tab-v-div">
    <w:name w:val="tab-v-div"/>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tab-v-div-sel">
    <w:name w:val="tab-v-div-sel"/>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tabs-divider">
    <w:name w:val="tabs-divider"/>
    <w:basedOn w:val="a"/>
    <w:rsid w:val="00860E6A"/>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lang w:eastAsia="ru-RU"/>
    </w:rPr>
  </w:style>
  <w:style w:type="paragraph" w:customStyle="1" w:styleId="tabs-rest-space">
    <w:name w:val="tabs-rest-space"/>
    <w:basedOn w:val="a"/>
    <w:rsid w:val="00860E6A"/>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lang w:eastAsia="ru-RU"/>
    </w:rPr>
  </w:style>
  <w:style w:type="paragraph" w:customStyle="1" w:styleId="caphileft">
    <w:name w:val="cap_hi_lef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z1v">
    <w:name w:val="z1v"/>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a"/>
    <w:rsid w:val="00860E6A"/>
    <w:pPr>
      <w:spacing w:before="120" w:after="240" w:line="240" w:lineRule="auto"/>
    </w:pPr>
    <w:rPr>
      <w:rFonts w:ascii="Times New Roman" w:eastAsia="Times New Roman" w:hAnsi="Times New Roman" w:cs="Times New Roman"/>
      <w:sz w:val="24"/>
      <w:szCs w:val="24"/>
      <w:lang w:eastAsia="ru-RU"/>
    </w:rPr>
  </w:style>
  <w:style w:type="character" w:customStyle="1" w:styleId="blue">
    <w:name w:val="blue"/>
    <w:basedOn w:val="a0"/>
    <w:rsid w:val="00860E6A"/>
    <w:rPr>
      <w:color w:val="0000FF"/>
    </w:rPr>
  </w:style>
  <w:style w:type="character" w:customStyle="1" w:styleId="alpha">
    <w:name w:val="alpha"/>
    <w:basedOn w:val="a0"/>
    <w:rsid w:val="00860E6A"/>
  </w:style>
  <w:style w:type="character" w:customStyle="1" w:styleId="alphasel">
    <w:name w:val="alphasel"/>
    <w:basedOn w:val="a0"/>
    <w:rsid w:val="00860E6A"/>
  </w:style>
  <w:style w:type="character" w:customStyle="1" w:styleId="alphadis">
    <w:name w:val="alphadis"/>
    <w:basedOn w:val="a0"/>
    <w:rsid w:val="00860E6A"/>
  </w:style>
  <w:style w:type="character" w:customStyle="1" w:styleId="sitblts">
    <w:name w:val="sitblts"/>
    <w:basedOn w:val="a0"/>
    <w:rsid w:val="00860E6A"/>
    <w:rPr>
      <w:color w:val="0000FF"/>
    </w:rPr>
  </w:style>
  <w:style w:type="character" w:customStyle="1" w:styleId="sitblth">
    <w:name w:val="sitblth"/>
    <w:basedOn w:val="a0"/>
    <w:rsid w:val="00860E6A"/>
    <w:rPr>
      <w:color w:val="FFFFFF"/>
    </w:rPr>
  </w:style>
  <w:style w:type="character" w:customStyle="1" w:styleId="countelem">
    <w:name w:val="countelem"/>
    <w:basedOn w:val="a0"/>
    <w:rsid w:val="00860E6A"/>
    <w:rPr>
      <w:color w:val="0000FF"/>
    </w:rPr>
  </w:style>
  <w:style w:type="paragraph" w:customStyle="1" w:styleId="rcc2">
    <w:name w:val="rcc2"/>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a"/>
    <w:rsid w:val="00860E6A"/>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a"/>
    <w:rsid w:val="00860E6A"/>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a"/>
    <w:rsid w:val="00860E6A"/>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a"/>
    <w:rsid w:val="00860E6A"/>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rcc5">
    <w:name w:val="rcc5"/>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a"/>
    <w:rsid w:val="00860E6A"/>
    <w:pPr>
      <w:spacing w:before="120" w:after="240"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860E6A"/>
    <w:pPr>
      <w:spacing w:before="120" w:after="240"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860E6A"/>
    <w:pPr>
      <w:spacing w:before="120" w:after="240"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860E6A"/>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860E6A"/>
    <w:pPr>
      <w:spacing w:before="120" w:after="240" w:line="240" w:lineRule="auto"/>
      <w:ind w:firstLine="539"/>
    </w:pPr>
    <w:rPr>
      <w:rFonts w:ascii="Times New Roman" w:eastAsia="Times New Roman" w:hAnsi="Times New Roman" w:cs="Times New Roman"/>
      <w:sz w:val="24"/>
      <w:szCs w:val="24"/>
      <w:lang w:eastAsia="ru-RU"/>
    </w:rPr>
  </w:style>
  <w:style w:type="character" w:customStyle="1" w:styleId="copyitem1">
    <w:name w:val="copyitem1"/>
    <w:basedOn w:val="a0"/>
    <w:rsid w:val="00860E6A"/>
    <w:rPr>
      <w:rFonts w:ascii="Times New Roman" w:hAnsi="Times New Roman" w:cs="Times New Roman" w:hint="default"/>
      <w:color w:val="0000FF"/>
      <w:sz w:val="20"/>
      <w:szCs w:val="20"/>
      <w:u w:val="single"/>
    </w:rPr>
  </w:style>
</w:styles>
</file>

<file path=word/webSettings.xml><?xml version="1.0" encoding="utf-8"?>
<w:webSettings xmlns:r="http://schemas.openxmlformats.org/officeDocument/2006/relationships" xmlns:w="http://schemas.openxmlformats.org/wordprocessingml/2006/main">
  <w:divs>
    <w:div w:id="456266574">
      <w:bodyDiv w:val="1"/>
      <w:marLeft w:val="0"/>
      <w:marRight w:val="0"/>
      <w:marTop w:val="0"/>
      <w:marBottom w:val="0"/>
      <w:divBdr>
        <w:top w:val="none" w:sz="0" w:space="0" w:color="auto"/>
        <w:left w:val="none" w:sz="0" w:space="0" w:color="auto"/>
        <w:bottom w:val="none" w:sz="0" w:space="0" w:color="auto"/>
        <w:right w:val="none" w:sz="0" w:space="0" w:color="auto"/>
      </w:divBdr>
      <w:divsChild>
        <w:div w:id="1113207041">
          <w:marLeft w:val="0"/>
          <w:marRight w:val="0"/>
          <w:marTop w:val="0"/>
          <w:marBottom w:val="0"/>
          <w:divBdr>
            <w:top w:val="none" w:sz="0" w:space="0" w:color="auto"/>
            <w:left w:val="none" w:sz="0" w:space="0" w:color="auto"/>
            <w:bottom w:val="none" w:sz="0" w:space="0" w:color="auto"/>
            <w:right w:val="none" w:sz="0" w:space="0" w:color="auto"/>
          </w:divBdr>
          <w:divsChild>
            <w:div w:id="1009991450">
              <w:marLeft w:val="0"/>
              <w:marRight w:val="0"/>
              <w:marTop w:val="0"/>
              <w:marBottom w:val="0"/>
              <w:divBdr>
                <w:top w:val="none" w:sz="0" w:space="0" w:color="auto"/>
                <w:left w:val="none" w:sz="0" w:space="0" w:color="auto"/>
                <w:bottom w:val="none" w:sz="0" w:space="0" w:color="auto"/>
                <w:right w:val="none" w:sz="0" w:space="0" w:color="auto"/>
              </w:divBdr>
            </w:div>
            <w:div w:id="1836141283">
              <w:marLeft w:val="0"/>
              <w:marRight w:val="0"/>
              <w:marTop w:val="0"/>
              <w:marBottom w:val="0"/>
              <w:divBdr>
                <w:top w:val="none" w:sz="0" w:space="0" w:color="auto"/>
                <w:left w:val="none" w:sz="0" w:space="0" w:color="auto"/>
                <w:bottom w:val="none" w:sz="0" w:space="0" w:color="auto"/>
                <w:right w:val="none" w:sz="0" w:space="0" w:color="auto"/>
              </w:divBdr>
            </w:div>
            <w:div w:id="2053068423">
              <w:marLeft w:val="0"/>
              <w:marRight w:val="0"/>
              <w:marTop w:val="0"/>
              <w:marBottom w:val="0"/>
              <w:divBdr>
                <w:top w:val="none" w:sz="0" w:space="0" w:color="auto"/>
                <w:left w:val="none" w:sz="0" w:space="0" w:color="auto"/>
                <w:bottom w:val="none" w:sz="0" w:space="0" w:color="auto"/>
                <w:right w:val="none" w:sz="0" w:space="0" w:color="auto"/>
              </w:divBdr>
            </w:div>
            <w:div w:id="1527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Мекшун Елена Александровна</dc:creator>
  <cp:lastModifiedBy>1</cp:lastModifiedBy>
  <cp:revision>2</cp:revision>
  <dcterms:created xsi:type="dcterms:W3CDTF">2015-08-07T11:49:00Z</dcterms:created>
  <dcterms:modified xsi:type="dcterms:W3CDTF">2015-08-07T11:49:00Z</dcterms:modified>
</cp:coreProperties>
</file>